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3D6" w:rsidRPr="007F73D6" w:rsidRDefault="007F73D6" w:rsidP="007F73D6">
      <w:pPr>
        <w:jc w:val="center"/>
        <w:rPr>
          <w:b/>
          <w:u w:val="single"/>
        </w:rPr>
      </w:pPr>
      <w:bookmarkStart w:id="0" w:name="_Toc478118443"/>
      <w:bookmarkStart w:id="1" w:name="_Toc452999442"/>
      <w:bookmarkStart w:id="2" w:name="_Toc479166191"/>
      <w:bookmarkStart w:id="3" w:name="_Toc39579927"/>
      <w:r w:rsidRPr="007F73D6">
        <w:rPr>
          <w:b/>
          <w:u w:val="single"/>
        </w:rPr>
        <w:t>ΠΙΝΑΚΕΣ ΑΝΑΛΥΣΗΣ ΟΙΚΟΝΟΜΙΚΗΣ ΠΡΟΣΦΟΡΑΣ</w:t>
      </w:r>
      <w:bookmarkEnd w:id="0"/>
      <w:bookmarkEnd w:id="1"/>
      <w:bookmarkEnd w:id="2"/>
      <w:bookmarkEnd w:id="3"/>
    </w:p>
    <w:p w:rsidR="007F73D6" w:rsidRPr="007F73D6" w:rsidRDefault="007F73D6" w:rsidP="007F73D6">
      <w:pPr>
        <w:rPr>
          <w:b/>
        </w:rPr>
      </w:pPr>
      <w:r w:rsidRPr="007F73D6">
        <w:rPr>
          <w:b/>
        </w:rPr>
        <w:t xml:space="preserve">Οι παρακάτω πίνακες συμπληρώνονται (χωρίς να τροποποιηθεί η μορφή τους) από τους διαγωνιζόμενους σύμφωνα με την κείμενη εργατική, ασφαλιστική και σχετική νομοθεσία και προσκομίζονται στην οικονομική προσφορά </w:t>
      </w:r>
      <w:r w:rsidRPr="007F73D6">
        <w:rPr>
          <w:b/>
          <w:u w:val="single"/>
        </w:rPr>
        <w:t>με ποινή απαραδέκτου της προσφοράς</w:t>
      </w:r>
      <w:r w:rsidRPr="007F73D6">
        <w:rPr>
          <w:b/>
        </w:rPr>
        <w:t>.</w:t>
      </w:r>
    </w:p>
    <w:p w:rsidR="007F73D6" w:rsidRPr="007F73D6" w:rsidRDefault="007F73D6" w:rsidP="007F73D6">
      <w:pPr>
        <w:rPr>
          <w:b/>
          <w:bCs/>
          <w:u w:val="single"/>
        </w:rPr>
      </w:pPr>
      <w:bookmarkStart w:id="4" w:name="_Toc478118444"/>
      <w:bookmarkStart w:id="5" w:name="_Toc479166192"/>
      <w:bookmarkStart w:id="6" w:name="_Toc39579928"/>
      <w:r w:rsidRPr="007F73D6">
        <w:rPr>
          <w:b/>
          <w:bCs/>
          <w:u w:val="single"/>
        </w:rPr>
        <w:t>Α</w:t>
      </w:r>
      <w:bookmarkStart w:id="7" w:name="_GoBack"/>
      <w:bookmarkEnd w:id="7"/>
      <w:r w:rsidRPr="007F73D6">
        <w:rPr>
          <w:b/>
          <w:bCs/>
          <w:u w:val="single"/>
        </w:rPr>
        <w:t>. ΑΝΑΛΥΣΗ ΟΙΚΟΝΟΜΙΚΗΣ ΠΡΟΣΦΟΡΑΣ</w:t>
      </w:r>
      <w:bookmarkEnd w:id="4"/>
      <w:bookmarkEnd w:id="5"/>
      <w:r w:rsidRPr="007F73D6">
        <w:rPr>
          <w:b/>
          <w:bCs/>
          <w:u w:val="single"/>
        </w:rPr>
        <w:t>:</w:t>
      </w:r>
      <w:bookmarkEnd w:id="6"/>
      <w:r w:rsidRPr="007F73D6">
        <w:rPr>
          <w:b/>
          <w:bCs/>
          <w:u w:val="single"/>
        </w:rPr>
        <w:t xml:space="preserve"> </w:t>
      </w:r>
    </w:p>
    <w:p w:rsidR="007F73D6" w:rsidRPr="007F73D6" w:rsidRDefault="007F73D6" w:rsidP="007F73D6"/>
    <w:tbl>
      <w:tblPr>
        <w:tblW w:w="10200" w:type="dxa"/>
        <w:jc w:val="center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5100"/>
        <w:gridCol w:w="1417"/>
        <w:gridCol w:w="1558"/>
        <w:gridCol w:w="1417"/>
      </w:tblGrid>
      <w:tr w:rsidR="007F73D6" w:rsidRPr="007F73D6" w:rsidTr="00B3393F">
        <w:trPr>
          <w:trHeight w:val="851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  <w:hideMark/>
          </w:tcPr>
          <w:p w:rsidR="007F73D6" w:rsidRPr="007F73D6" w:rsidRDefault="007F73D6" w:rsidP="007F73D6">
            <w:pPr>
              <w:rPr>
                <w:b/>
              </w:rPr>
            </w:pPr>
            <w:r w:rsidRPr="007F73D6">
              <w:rPr>
                <w:b/>
              </w:rPr>
              <w:t>Α/Α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  <w:hideMark/>
          </w:tcPr>
          <w:p w:rsidR="007F73D6" w:rsidRPr="007F73D6" w:rsidRDefault="007F73D6" w:rsidP="007F73D6">
            <w:pPr>
              <w:rPr>
                <w:b/>
              </w:rPr>
            </w:pPr>
            <w:r w:rsidRPr="007F73D6">
              <w:rPr>
                <w:b/>
              </w:rPr>
              <w:t>ΣΤΟΙΧΕΙΑ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  <w:hideMark/>
          </w:tcPr>
          <w:p w:rsidR="007F73D6" w:rsidRPr="007F73D6" w:rsidRDefault="007F73D6" w:rsidP="007F73D6">
            <w:pPr>
              <w:rPr>
                <w:b/>
              </w:rPr>
            </w:pPr>
            <w:r w:rsidRPr="007F73D6">
              <w:rPr>
                <w:b/>
              </w:rPr>
              <w:t>ΑΡΙΘΜΟΣ ΑΤΟΜΩΝ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  <w:hideMark/>
          </w:tcPr>
          <w:p w:rsidR="007F73D6" w:rsidRPr="007F73D6" w:rsidRDefault="007F73D6" w:rsidP="007F73D6">
            <w:pPr>
              <w:rPr>
                <w:b/>
              </w:rPr>
            </w:pPr>
            <w:r w:rsidRPr="007F73D6">
              <w:rPr>
                <w:b/>
              </w:rPr>
              <w:t>ΜΗΝΙΑΙΟ ΚΟΣΤΟΣ ΚΑΤ’ΑΤΟΜΟ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  <w:hideMark/>
          </w:tcPr>
          <w:p w:rsidR="007F73D6" w:rsidRPr="007F73D6" w:rsidRDefault="007F73D6" w:rsidP="007F73D6">
            <w:pPr>
              <w:rPr>
                <w:b/>
              </w:rPr>
            </w:pPr>
            <w:r w:rsidRPr="007F73D6">
              <w:rPr>
                <w:b/>
              </w:rPr>
              <w:t>ΣΥΝΟΛΙΚΟ ΜΗΝΙΑΙΟ ΚΟΣΤΟΣ</w:t>
            </w:r>
          </w:p>
        </w:tc>
      </w:tr>
      <w:tr w:rsidR="007F73D6" w:rsidRPr="007F73D6" w:rsidTr="00B3393F">
        <w:trPr>
          <w:trHeight w:val="468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D6" w:rsidRPr="007F73D6" w:rsidRDefault="007F73D6" w:rsidP="007F73D6">
            <w:pPr>
              <w:numPr>
                <w:ilvl w:val="0"/>
                <w:numId w:val="1"/>
              </w:numPr>
            </w:pP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D6" w:rsidRPr="007F73D6" w:rsidRDefault="007F73D6" w:rsidP="007F73D6">
            <w:r w:rsidRPr="007F73D6">
              <w:t>Α. Μικτές αποδοχές απασχολούμενου προσωπικού καθημερινές με πλήρη απασχόληση</w:t>
            </w:r>
          </w:p>
          <w:p w:rsidR="007F73D6" w:rsidRPr="007F73D6" w:rsidRDefault="007F73D6" w:rsidP="007F73D6"/>
          <w:p w:rsidR="007F73D6" w:rsidRPr="007F73D6" w:rsidRDefault="007F73D6" w:rsidP="007F73D6">
            <w:r w:rsidRPr="007F73D6">
              <w:t>Β. Εισφορές ΕΦΚΑ του εργοδότη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D6" w:rsidRPr="007F73D6" w:rsidRDefault="007F73D6" w:rsidP="007F73D6"/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D6" w:rsidRPr="007F73D6" w:rsidRDefault="007F73D6" w:rsidP="007F73D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D6" w:rsidRPr="007F73D6" w:rsidRDefault="007F73D6" w:rsidP="007F73D6"/>
        </w:tc>
      </w:tr>
      <w:tr w:rsidR="007F73D6" w:rsidRPr="007F73D6" w:rsidTr="00B3393F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D6" w:rsidRPr="007F73D6" w:rsidRDefault="007F73D6" w:rsidP="007F73D6">
            <w:pPr>
              <w:numPr>
                <w:ilvl w:val="0"/>
                <w:numId w:val="1"/>
              </w:numPr>
            </w:pP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D6" w:rsidRPr="007F73D6" w:rsidRDefault="007F73D6" w:rsidP="007F73D6">
            <w:r w:rsidRPr="007F73D6">
              <w:t>Α. Κόστος επιδόματος αδείας και δώρων Πάσχα και Χριστουγέννων</w:t>
            </w:r>
          </w:p>
          <w:p w:rsidR="007F73D6" w:rsidRPr="007F73D6" w:rsidRDefault="007F73D6" w:rsidP="007F73D6"/>
          <w:p w:rsidR="007F73D6" w:rsidRPr="007F73D6" w:rsidRDefault="007F73D6" w:rsidP="007F73D6">
            <w:r w:rsidRPr="007F73D6">
              <w:t>Β. Εισφορές ΕΦΚΑ του εργοδότη στον αντίστοιχο προαναφερόμενο μέσο όρο απασχολούμενου προσωπικού καθημερινές με πλήρη απασχόληση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D6" w:rsidRPr="007F73D6" w:rsidRDefault="007F73D6" w:rsidP="007F73D6"/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D6" w:rsidRPr="007F73D6" w:rsidRDefault="007F73D6" w:rsidP="007F73D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D6" w:rsidRPr="007F73D6" w:rsidRDefault="007F73D6" w:rsidP="007F73D6"/>
        </w:tc>
      </w:tr>
      <w:tr w:rsidR="007F73D6" w:rsidRPr="007F73D6" w:rsidTr="00B3393F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D6" w:rsidRPr="007F73D6" w:rsidRDefault="007F73D6" w:rsidP="007F73D6">
            <w:pPr>
              <w:numPr>
                <w:ilvl w:val="0"/>
                <w:numId w:val="1"/>
              </w:numPr>
            </w:pP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D6" w:rsidRPr="007F73D6" w:rsidRDefault="007F73D6" w:rsidP="007F73D6">
            <w:r w:rsidRPr="007F73D6">
              <w:t>Α. Κόστος Κυριακών- Αργιών πλήρους απασχόλησης</w:t>
            </w:r>
          </w:p>
          <w:p w:rsidR="007F73D6" w:rsidRPr="007F73D6" w:rsidRDefault="007F73D6" w:rsidP="007F73D6"/>
          <w:p w:rsidR="007F73D6" w:rsidRPr="007F73D6" w:rsidRDefault="007F73D6" w:rsidP="007F73D6">
            <w:r w:rsidRPr="007F73D6">
              <w:t>Β. Εισφορές ΕΦΚΑ του εργοδότη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D6" w:rsidRPr="007F73D6" w:rsidRDefault="007F73D6" w:rsidP="007F73D6"/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D6" w:rsidRPr="007F73D6" w:rsidRDefault="007F73D6" w:rsidP="007F73D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D6" w:rsidRPr="007F73D6" w:rsidRDefault="007F73D6" w:rsidP="007F73D6"/>
        </w:tc>
      </w:tr>
      <w:tr w:rsidR="007F73D6" w:rsidRPr="007F73D6" w:rsidTr="00B3393F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D6" w:rsidRPr="007F73D6" w:rsidRDefault="007F73D6" w:rsidP="007F73D6">
            <w:pPr>
              <w:numPr>
                <w:ilvl w:val="0"/>
                <w:numId w:val="1"/>
              </w:numPr>
            </w:pP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D6" w:rsidRPr="007F73D6" w:rsidRDefault="007F73D6" w:rsidP="007F73D6">
            <w:r w:rsidRPr="007F73D6">
              <w:t xml:space="preserve">Α. Κόστος αντικαταστατών εργαζομένων σε κανονική άδεια </w:t>
            </w:r>
          </w:p>
          <w:p w:rsidR="007F73D6" w:rsidRPr="007F73D6" w:rsidRDefault="007F73D6" w:rsidP="007F73D6"/>
          <w:p w:rsidR="007F73D6" w:rsidRPr="007F73D6" w:rsidRDefault="007F73D6" w:rsidP="007F73D6">
            <w:r w:rsidRPr="007F73D6">
              <w:t>Β. Εισφορές ΕΦΚΑ του εργοδότη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D6" w:rsidRPr="007F73D6" w:rsidRDefault="007F73D6" w:rsidP="007F73D6"/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D6" w:rsidRPr="007F73D6" w:rsidRDefault="007F73D6" w:rsidP="007F73D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D6" w:rsidRPr="007F73D6" w:rsidRDefault="007F73D6" w:rsidP="007F73D6"/>
        </w:tc>
      </w:tr>
      <w:tr w:rsidR="007F73D6" w:rsidRPr="007F73D6" w:rsidTr="00B3393F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D6" w:rsidRPr="007F73D6" w:rsidRDefault="007F73D6" w:rsidP="007F73D6">
            <w:pPr>
              <w:numPr>
                <w:ilvl w:val="0"/>
                <w:numId w:val="1"/>
              </w:numPr>
            </w:pP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D6" w:rsidRPr="007F73D6" w:rsidRDefault="007F73D6" w:rsidP="007F73D6">
            <w:r w:rsidRPr="007F73D6">
              <w:t>Εισφορές υπέρ ΕΛΠΚ (άρθρο 89, παρ. Γ, Ν.3996/2011)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D6" w:rsidRPr="007F73D6" w:rsidRDefault="007F73D6" w:rsidP="007F73D6"/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D6" w:rsidRPr="007F73D6" w:rsidRDefault="007F73D6" w:rsidP="007F73D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D6" w:rsidRPr="007F73D6" w:rsidRDefault="007F73D6" w:rsidP="007F73D6"/>
        </w:tc>
      </w:tr>
      <w:tr w:rsidR="007F73D6" w:rsidRPr="007F73D6" w:rsidTr="00B3393F">
        <w:trPr>
          <w:trHeight w:val="379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  <w:hideMark/>
          </w:tcPr>
          <w:p w:rsidR="007F73D6" w:rsidRPr="007F73D6" w:rsidRDefault="007F73D6" w:rsidP="007F73D6">
            <w:pPr>
              <w:rPr>
                <w:b/>
              </w:rPr>
            </w:pPr>
            <w:r w:rsidRPr="007F73D6">
              <w:rPr>
                <w:b/>
              </w:rPr>
              <w:t>Α/Α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  <w:hideMark/>
          </w:tcPr>
          <w:p w:rsidR="007F73D6" w:rsidRPr="007F73D6" w:rsidRDefault="007F73D6" w:rsidP="007F73D6">
            <w:pPr>
              <w:rPr>
                <w:b/>
              </w:rPr>
            </w:pPr>
            <w:r w:rsidRPr="007F73D6">
              <w:rPr>
                <w:b/>
              </w:rPr>
              <w:t>ΣΤΟΙΧΕΙΑ</w:t>
            </w:r>
          </w:p>
        </w:tc>
        <w:tc>
          <w:tcPr>
            <w:tcW w:w="4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  <w:hideMark/>
          </w:tcPr>
          <w:p w:rsidR="007F73D6" w:rsidRPr="007F73D6" w:rsidRDefault="007F73D6" w:rsidP="007F73D6">
            <w:pPr>
              <w:rPr>
                <w:b/>
              </w:rPr>
            </w:pPr>
            <w:r w:rsidRPr="007F73D6">
              <w:rPr>
                <w:b/>
              </w:rPr>
              <w:t>ΣΥΝΟΛΙΚΟ ΜΗΝΙΑΙΟ ΚΟΣΤΟΣ</w:t>
            </w:r>
          </w:p>
        </w:tc>
      </w:tr>
      <w:tr w:rsidR="007F73D6" w:rsidRPr="007F73D6" w:rsidTr="00B3393F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D6" w:rsidRPr="007F73D6" w:rsidRDefault="007F73D6" w:rsidP="007F73D6">
            <w:pPr>
              <w:numPr>
                <w:ilvl w:val="0"/>
                <w:numId w:val="1"/>
              </w:numPr>
            </w:pP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D6" w:rsidRPr="007F73D6" w:rsidRDefault="007F73D6" w:rsidP="007F73D6">
            <w:r w:rsidRPr="007F73D6">
              <w:t>Διοικητικό κόστος και λοιπά έξοδα</w:t>
            </w:r>
          </w:p>
        </w:tc>
        <w:tc>
          <w:tcPr>
            <w:tcW w:w="4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D6" w:rsidRPr="007F73D6" w:rsidRDefault="007F73D6" w:rsidP="007F73D6"/>
        </w:tc>
      </w:tr>
      <w:tr w:rsidR="007F73D6" w:rsidRPr="007F73D6" w:rsidTr="00B3393F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D6" w:rsidRPr="007F73D6" w:rsidRDefault="007F73D6" w:rsidP="007F73D6">
            <w:pPr>
              <w:numPr>
                <w:ilvl w:val="0"/>
                <w:numId w:val="1"/>
              </w:numPr>
            </w:pP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D6" w:rsidRPr="007F73D6" w:rsidRDefault="007F73D6" w:rsidP="007F73D6">
            <w:r w:rsidRPr="007F73D6">
              <w:t>Εργολαβικό κέρδος</w:t>
            </w:r>
          </w:p>
        </w:tc>
        <w:tc>
          <w:tcPr>
            <w:tcW w:w="4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D6" w:rsidRPr="007F73D6" w:rsidRDefault="007F73D6" w:rsidP="007F73D6"/>
        </w:tc>
      </w:tr>
      <w:tr w:rsidR="007F73D6" w:rsidRPr="007F73D6" w:rsidTr="00B3393F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D6" w:rsidRPr="007F73D6" w:rsidRDefault="007F73D6" w:rsidP="007F73D6">
            <w:pPr>
              <w:numPr>
                <w:ilvl w:val="0"/>
                <w:numId w:val="1"/>
              </w:numPr>
            </w:pP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D6" w:rsidRPr="007F73D6" w:rsidRDefault="007F73D6" w:rsidP="007F73D6">
            <w:r w:rsidRPr="007F73D6">
              <w:t>Νόμιμες κρατήσεις επί της αξίας τιμολογίου</w:t>
            </w:r>
          </w:p>
        </w:tc>
        <w:tc>
          <w:tcPr>
            <w:tcW w:w="4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D6" w:rsidRPr="007F73D6" w:rsidRDefault="007F73D6" w:rsidP="007F73D6"/>
        </w:tc>
      </w:tr>
      <w:tr w:rsidR="007F73D6" w:rsidRPr="007F73D6" w:rsidTr="00B3393F">
        <w:trPr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D6" w:rsidRPr="007F73D6" w:rsidRDefault="007F73D6" w:rsidP="007F73D6">
            <w:pPr>
              <w:numPr>
                <w:ilvl w:val="0"/>
                <w:numId w:val="1"/>
              </w:numPr>
            </w:pP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D6" w:rsidRPr="007F73D6" w:rsidRDefault="007F73D6" w:rsidP="007F73D6">
            <w:r w:rsidRPr="007F73D6">
              <w:t>Παρακράτηση φόρου εισοδήματος οκτώ τοις εκατό (8%) για υπηρεσίες επί του καθαρού ποσού (άρθρο 64 παρ. 2 του Ν. 4172/2013, όπως ισχύει).</w:t>
            </w:r>
          </w:p>
        </w:tc>
        <w:tc>
          <w:tcPr>
            <w:tcW w:w="4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D6" w:rsidRPr="007F73D6" w:rsidRDefault="007F73D6" w:rsidP="007F73D6"/>
        </w:tc>
      </w:tr>
      <w:tr w:rsidR="007F73D6" w:rsidRPr="007F73D6" w:rsidTr="00B3393F">
        <w:trPr>
          <w:trHeight w:val="109"/>
          <w:jc w:val="center"/>
        </w:trPr>
        <w:tc>
          <w:tcPr>
            <w:tcW w:w="5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  <w:hideMark/>
          </w:tcPr>
          <w:p w:rsidR="007F73D6" w:rsidRPr="007F73D6" w:rsidRDefault="007F73D6" w:rsidP="007F73D6">
            <w:pPr>
              <w:rPr>
                <w:b/>
              </w:rPr>
            </w:pPr>
            <w:r w:rsidRPr="007F73D6">
              <w:rPr>
                <w:b/>
              </w:rPr>
              <w:t>ΣΥΝΟΛΟ ΟΙΚΟΝΟΜΙΚΗΣ ΠΡΟΣΦΟΡΑΣ  ΣΕ € (άνευ ΦΠΑ)</w:t>
            </w:r>
          </w:p>
        </w:tc>
        <w:tc>
          <w:tcPr>
            <w:tcW w:w="4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:rsidR="007F73D6" w:rsidRPr="007F73D6" w:rsidRDefault="007F73D6" w:rsidP="007F73D6">
            <w:pPr>
              <w:rPr>
                <w:b/>
              </w:rPr>
            </w:pPr>
          </w:p>
        </w:tc>
      </w:tr>
      <w:tr w:rsidR="007F73D6" w:rsidRPr="007F73D6" w:rsidTr="00B3393F">
        <w:trPr>
          <w:trHeight w:val="109"/>
          <w:jc w:val="center"/>
        </w:trPr>
        <w:tc>
          <w:tcPr>
            <w:tcW w:w="5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  <w:hideMark/>
          </w:tcPr>
          <w:p w:rsidR="007F73D6" w:rsidRPr="007F73D6" w:rsidRDefault="007F73D6" w:rsidP="007F73D6">
            <w:pPr>
              <w:rPr>
                <w:b/>
              </w:rPr>
            </w:pPr>
            <w:r w:rsidRPr="007F73D6">
              <w:rPr>
                <w:b/>
              </w:rPr>
              <w:t>ΣΥΝΟΛΟ ΟΙΚΟΝΟΜΙΚΗΣ ΠΡΟΣΦΟΡΑΣ  ΣΕ € (με ΦΠΑ)</w:t>
            </w:r>
          </w:p>
        </w:tc>
        <w:tc>
          <w:tcPr>
            <w:tcW w:w="4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:rsidR="007F73D6" w:rsidRPr="007F73D6" w:rsidRDefault="007F73D6" w:rsidP="007F73D6">
            <w:pPr>
              <w:rPr>
                <w:b/>
              </w:rPr>
            </w:pPr>
          </w:p>
        </w:tc>
      </w:tr>
    </w:tbl>
    <w:p w:rsidR="007F73D6" w:rsidRPr="007F73D6" w:rsidRDefault="007F73D6" w:rsidP="007F73D6">
      <w:pPr>
        <w:rPr>
          <w:b/>
          <w:bCs/>
          <w:u w:val="single"/>
        </w:rPr>
      </w:pPr>
    </w:p>
    <w:p w:rsidR="007F73D6" w:rsidRPr="007F73D6" w:rsidRDefault="007F73D6" w:rsidP="007F73D6">
      <w:pPr>
        <w:rPr>
          <w:b/>
          <w:bCs/>
          <w:u w:val="single"/>
        </w:rPr>
      </w:pPr>
    </w:p>
    <w:p w:rsidR="007F73D6" w:rsidRPr="007F73D6" w:rsidRDefault="007F73D6" w:rsidP="007F73D6">
      <w:pPr>
        <w:jc w:val="both"/>
        <w:rPr>
          <w:b/>
          <w:u w:val="single"/>
        </w:rPr>
      </w:pPr>
      <w:r w:rsidRPr="007F73D6">
        <w:rPr>
          <w:b/>
          <w:u w:val="single"/>
        </w:rPr>
        <w:t>Σημε</w:t>
      </w:r>
      <w:r>
        <w:rPr>
          <w:b/>
          <w:u w:val="single"/>
        </w:rPr>
        <w:t>ιώσεις</w:t>
      </w:r>
      <w:r w:rsidRPr="007F73D6">
        <w:rPr>
          <w:b/>
          <w:u w:val="single"/>
        </w:rPr>
        <w:t>:</w:t>
      </w:r>
    </w:p>
    <w:p w:rsidR="007F73D6" w:rsidRPr="007F73D6" w:rsidRDefault="007F73D6" w:rsidP="007F73D6">
      <w:pPr>
        <w:numPr>
          <w:ilvl w:val="0"/>
          <w:numId w:val="2"/>
        </w:numPr>
        <w:ind w:left="0"/>
        <w:jc w:val="both"/>
      </w:pPr>
      <w:r w:rsidRPr="007F73D6">
        <w:t>Ως αριθμός ατόμων προσδιορίζεται το πλήθος των εργαζομένων (περιλαμβανομένων των ατόμων σε ρεπό) που αντιστοιχεί στις απαιτούμενες εργατοώρες και είναι κοστολογικά ισοδύναμο και εκφρασμένο σε άτομα πλήρους απασχόλησης.</w:t>
      </w:r>
    </w:p>
    <w:p w:rsidR="007F73D6" w:rsidRPr="007F73D6" w:rsidRDefault="007F73D6" w:rsidP="007F73D6">
      <w:pPr>
        <w:numPr>
          <w:ilvl w:val="0"/>
          <w:numId w:val="2"/>
        </w:numPr>
        <w:ind w:left="0"/>
        <w:jc w:val="both"/>
        <w:rPr>
          <w:b/>
          <w:u w:val="single"/>
        </w:rPr>
      </w:pPr>
      <w:r w:rsidRPr="007F73D6">
        <w:t>Να αναφέρονται αναλυτικά οι ημέρες που λογίζονται ως αργίες (υποχρεωτικές, προαιρετικές, κατ’ έθιμο σύμφωνα με το Β.Δ. 748/1966).</w:t>
      </w:r>
    </w:p>
    <w:p w:rsidR="007F73D6" w:rsidRPr="007F73D6" w:rsidRDefault="007F73D6" w:rsidP="007F73D6">
      <w:pPr>
        <w:numPr>
          <w:ilvl w:val="0"/>
          <w:numId w:val="2"/>
        </w:numPr>
        <w:ind w:left="0"/>
        <w:jc w:val="both"/>
        <w:rPr>
          <w:b/>
          <w:u w:val="single"/>
        </w:rPr>
      </w:pPr>
      <w:r w:rsidRPr="007F73D6">
        <w:t xml:space="preserve">Για τις εισφορές υπέρ ΕΛΠΚ (άρθρο 89 παρ. Γ΄ του Ν. 3996/2011) έχει θεσπιστεί ετήσια εργοδοτική εισφορά είκοσι (20) ευρώ ανά εργαζόμενο. Σύμφωνα με την </w:t>
      </w:r>
      <w:proofErr w:type="spellStart"/>
      <w:r w:rsidRPr="007F73D6">
        <w:t>υπ΄αριθμ</w:t>
      </w:r>
      <w:proofErr w:type="spellEnd"/>
      <w:r w:rsidRPr="007F73D6">
        <w:t xml:space="preserve">. 63/24.10.2013 εγκύκλιο του ΙΚΑ (Διευκρινιστικές οδηγίες για την καταβολή της εργοδοτικής εισφοράς για τον Ε.Λ.Π.Κ.)  θεωρείται αδιάφορο το είδος της απασχόλησης των εργαζομένων – πλήρης, μερική ή εκ περιτροπής- και ορίζεται το ποσό των 20 ευρώ ως ποσό εισφοράς ανά εργαζόμενο ( βλ. και </w:t>
      </w:r>
      <w:proofErr w:type="spellStart"/>
      <w:r w:rsidRPr="007F73D6">
        <w:t>υπ΄αρ</w:t>
      </w:r>
      <w:proofErr w:type="spellEnd"/>
      <w:r w:rsidRPr="007F73D6">
        <w:t>. 60/2018 απόφαση ΑΕΠΠ).</w:t>
      </w:r>
    </w:p>
    <w:p w:rsidR="007F73D6" w:rsidRPr="007F73D6" w:rsidRDefault="007F73D6" w:rsidP="007F73D6">
      <w:pPr>
        <w:numPr>
          <w:ilvl w:val="0"/>
          <w:numId w:val="2"/>
        </w:numPr>
        <w:ind w:left="0"/>
        <w:jc w:val="both"/>
      </w:pPr>
      <w:r w:rsidRPr="007F73D6">
        <w:t xml:space="preserve">Οι νόμιμες κρατήσεις υπολογίζονται επί των στοιχείων 1 έως 7 και είναι ποσοστό 0,1554% </w:t>
      </w:r>
      <w:proofErr w:type="spellStart"/>
      <w:r w:rsidRPr="007F73D6">
        <w:t>επ΄</w:t>
      </w:r>
      <w:proofErr w:type="spellEnd"/>
      <w:r w:rsidRPr="007F73D6">
        <w:t xml:space="preserve"> αυτών.</w:t>
      </w:r>
    </w:p>
    <w:p w:rsidR="007F73D6" w:rsidRPr="007F73D6" w:rsidRDefault="007F73D6" w:rsidP="007F73D6">
      <w:pPr>
        <w:numPr>
          <w:ilvl w:val="0"/>
          <w:numId w:val="2"/>
        </w:numPr>
        <w:ind w:left="0"/>
        <w:jc w:val="both"/>
      </w:pPr>
      <w:r w:rsidRPr="007F73D6">
        <w:t>Η παρακράτηση φόρου εισοδήματος 8% συνυπολογίζεται υποχρεωτικά  στην εξαγωγή της προσφερόμενης τιμής ( ο υπολογισμός γίνεται  επί του αθροίσματος των στοιχείων 1 έως 7).</w:t>
      </w:r>
    </w:p>
    <w:p w:rsidR="007F73D6" w:rsidRPr="007F73D6" w:rsidRDefault="007F73D6" w:rsidP="007F73D6">
      <w:pPr>
        <w:numPr>
          <w:ilvl w:val="0"/>
          <w:numId w:val="2"/>
        </w:numPr>
        <w:ind w:left="0"/>
        <w:jc w:val="both"/>
      </w:pPr>
      <w:r w:rsidRPr="007F73D6">
        <w:t xml:space="preserve">Το σύνολο και των 9 στοιχείων </w:t>
      </w:r>
      <w:proofErr w:type="spellStart"/>
      <w:r w:rsidRPr="007F73D6">
        <w:t>συνδιαμορφώνουν</w:t>
      </w:r>
      <w:proofErr w:type="spellEnd"/>
      <w:r w:rsidRPr="007F73D6">
        <w:t xml:space="preserve"> το τελικό ύψος της οικονομικής προσφοράς.</w:t>
      </w:r>
    </w:p>
    <w:p w:rsidR="007F73D6" w:rsidRPr="007F73D6" w:rsidRDefault="007F73D6" w:rsidP="007F73D6">
      <w:pPr>
        <w:numPr>
          <w:ilvl w:val="0"/>
          <w:numId w:val="2"/>
        </w:numPr>
        <w:ind w:left="0"/>
        <w:jc w:val="both"/>
      </w:pPr>
      <w:r w:rsidRPr="007F73D6">
        <w:t>Το σύνολο της προσφοράς δεν θα πρέπει να υπερβαίνει την προϋπολογισθείσα δαπάνη.</w:t>
      </w:r>
    </w:p>
    <w:p w:rsidR="007F73D6" w:rsidRPr="007F73D6" w:rsidRDefault="007F73D6" w:rsidP="007F73D6">
      <w:pPr>
        <w:numPr>
          <w:ilvl w:val="0"/>
          <w:numId w:val="2"/>
        </w:numPr>
        <w:ind w:left="0"/>
        <w:jc w:val="both"/>
      </w:pPr>
      <w:r w:rsidRPr="007F73D6">
        <w:t xml:space="preserve">Οι οικονομικοί φορείς πρέπει να υπολογίζουν  εύλογο ποσοστό διοικητικού κόστους παροχής των υπηρεσιών τους, των αναλωσίμων, του εργολαβικού τους κέρδους και των νομίμων υπέρ του Δημοσίου και τρίτων κρατήσεων. </w:t>
      </w:r>
    </w:p>
    <w:p w:rsidR="007F73D6" w:rsidRPr="007F73D6" w:rsidRDefault="007F73D6" w:rsidP="007F73D6">
      <w:pPr>
        <w:numPr>
          <w:ilvl w:val="0"/>
          <w:numId w:val="2"/>
        </w:numPr>
        <w:ind w:left="0"/>
        <w:jc w:val="both"/>
      </w:pPr>
      <w:r w:rsidRPr="007F73D6">
        <w:t xml:space="preserve">Για τον υπολογισμό της προσφοράς το έτος αντιστοιχεί σε 365 ημέρες. </w:t>
      </w:r>
    </w:p>
    <w:p w:rsidR="007F73D6" w:rsidRPr="007F73D6" w:rsidRDefault="007F73D6" w:rsidP="007F73D6"/>
    <w:p w:rsidR="007F73D6" w:rsidRPr="007F73D6" w:rsidRDefault="007F73D6" w:rsidP="007F73D6">
      <w:pPr>
        <w:rPr>
          <w:b/>
          <w:bCs/>
          <w:u w:val="single"/>
        </w:rPr>
      </w:pPr>
    </w:p>
    <w:p w:rsidR="007F73D6" w:rsidRPr="007F73D6" w:rsidRDefault="007F73D6" w:rsidP="007F73D6">
      <w:pPr>
        <w:rPr>
          <w:b/>
          <w:bCs/>
          <w:u w:val="single"/>
        </w:rPr>
      </w:pPr>
      <w:bookmarkStart w:id="8" w:name="_Toc39579929"/>
      <w:r w:rsidRPr="007F73D6">
        <w:rPr>
          <w:b/>
          <w:bCs/>
          <w:u w:val="single"/>
        </w:rPr>
        <w:lastRenderedPageBreak/>
        <w:t>Β. ΑΝΑΛΥΣΗ ΜΗΝΙΑΙΟΥ ΕΡΓΟΔΟΤΙΚΟΥ ΚΟΣΤΟΥΣ - ΚΟΣΤΟΣ ΕΡΓΑΤΟΩΡΑΣ</w:t>
      </w:r>
      <w:bookmarkEnd w:id="8"/>
      <w:r w:rsidRPr="007F73D6">
        <w:rPr>
          <w:b/>
          <w:bCs/>
          <w:u w:val="single"/>
        </w:rPr>
        <w:t xml:space="preserve"> </w:t>
      </w:r>
    </w:p>
    <w:p w:rsidR="007F73D6" w:rsidRPr="007F73D6" w:rsidRDefault="007F73D6" w:rsidP="007F73D6">
      <w:pPr>
        <w:rPr>
          <w:b/>
          <w:lang w:val="en-US"/>
        </w:rPr>
      </w:pPr>
      <w:r w:rsidRPr="007F73D6">
        <w:rPr>
          <w:b/>
        </w:rPr>
        <w:t>Κατηγορία προσωπικού ……</w:t>
      </w:r>
      <w:r w:rsidRPr="007F73D6">
        <w:rPr>
          <w:b/>
          <w:lang w:val="en-US"/>
        </w:rPr>
        <w:t>…………..………………..</w:t>
      </w:r>
      <w:r w:rsidRPr="007F73D6">
        <w:rPr>
          <w:b/>
        </w:rPr>
        <w:t>……………………</w:t>
      </w:r>
      <w:r w:rsidRPr="007F73D6">
        <w:rPr>
          <w:b/>
          <w:lang w:val="en-US"/>
        </w:rPr>
        <w:t>……………</w:t>
      </w:r>
    </w:p>
    <w:tbl>
      <w:tblPr>
        <w:tblW w:w="92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6"/>
        <w:gridCol w:w="2409"/>
        <w:gridCol w:w="2975"/>
      </w:tblGrid>
      <w:tr w:rsidR="007F73D6" w:rsidRPr="007F73D6" w:rsidTr="007F73D6">
        <w:tc>
          <w:tcPr>
            <w:tcW w:w="3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73D6" w:rsidRPr="007F73D6" w:rsidRDefault="007F73D6" w:rsidP="007F73D6">
            <w:pPr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  <w:hideMark/>
          </w:tcPr>
          <w:p w:rsidR="007F73D6" w:rsidRPr="007F73D6" w:rsidRDefault="007F73D6" w:rsidP="007F73D6">
            <w:pPr>
              <w:rPr>
                <w:b/>
              </w:rPr>
            </w:pPr>
            <w:r w:rsidRPr="007F73D6">
              <w:rPr>
                <w:b/>
              </w:rPr>
              <w:t>Αποδοχές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  <w:hideMark/>
          </w:tcPr>
          <w:p w:rsidR="007F73D6" w:rsidRPr="007F73D6" w:rsidRDefault="007F73D6" w:rsidP="007F73D6">
            <w:pPr>
              <w:rPr>
                <w:b/>
                <w:lang w:val="en-US"/>
              </w:rPr>
            </w:pPr>
            <w:r w:rsidRPr="007F73D6">
              <w:rPr>
                <w:b/>
              </w:rPr>
              <w:t>Τρόπος Υπολογισμού</w:t>
            </w:r>
          </w:p>
        </w:tc>
      </w:tr>
      <w:tr w:rsidR="007F73D6" w:rsidRPr="007F73D6" w:rsidTr="007F73D6"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3D6" w:rsidRPr="007F73D6" w:rsidRDefault="007F73D6" w:rsidP="007F73D6">
            <w:r w:rsidRPr="007F73D6">
              <w:t>Μικτές αποδοχές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D6" w:rsidRPr="007F73D6" w:rsidRDefault="007F73D6" w:rsidP="007F73D6">
            <w:pPr>
              <w:rPr>
                <w:b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3D6" w:rsidRPr="007F73D6" w:rsidRDefault="007F73D6" w:rsidP="007F73D6">
            <w:pPr>
              <w:rPr>
                <w:b/>
                <w:lang w:val="en-US"/>
              </w:rPr>
            </w:pPr>
            <w:r w:rsidRPr="007F73D6">
              <w:rPr>
                <w:i/>
              </w:rPr>
              <w:t>(βάσει συλλογικής σύμβασης)</w:t>
            </w:r>
          </w:p>
        </w:tc>
      </w:tr>
      <w:tr w:rsidR="007F73D6" w:rsidRPr="007F73D6" w:rsidTr="007F73D6"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3D6" w:rsidRPr="007F73D6" w:rsidRDefault="007F73D6" w:rsidP="007F73D6">
            <w:r w:rsidRPr="007F73D6">
              <w:t>Κάλυψη κανονικής άδειας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D6" w:rsidRPr="007F73D6" w:rsidRDefault="007F73D6" w:rsidP="007F73D6"/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D6" w:rsidRPr="007F73D6" w:rsidRDefault="007F73D6" w:rsidP="007F73D6"/>
        </w:tc>
      </w:tr>
      <w:tr w:rsidR="007F73D6" w:rsidRPr="007F73D6" w:rsidTr="007F73D6"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3D6" w:rsidRPr="007F73D6" w:rsidRDefault="007F73D6" w:rsidP="007F73D6">
            <w:r w:rsidRPr="007F73D6">
              <w:t>Άδεια αντικαταστάτη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D6" w:rsidRPr="007F73D6" w:rsidRDefault="007F73D6" w:rsidP="007F73D6"/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D6" w:rsidRPr="007F73D6" w:rsidRDefault="007F73D6" w:rsidP="007F73D6"/>
        </w:tc>
      </w:tr>
      <w:tr w:rsidR="007F73D6" w:rsidRPr="007F73D6" w:rsidTr="007F73D6"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3D6" w:rsidRPr="007F73D6" w:rsidRDefault="007F73D6" w:rsidP="007F73D6">
            <w:r w:rsidRPr="007F73D6">
              <w:t>Δώρο Χριστουγέννων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D6" w:rsidRPr="007F73D6" w:rsidRDefault="007F73D6" w:rsidP="007F73D6"/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D6" w:rsidRPr="007F73D6" w:rsidRDefault="007F73D6" w:rsidP="007F73D6"/>
        </w:tc>
      </w:tr>
      <w:tr w:rsidR="007F73D6" w:rsidRPr="007F73D6" w:rsidTr="007F73D6"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3D6" w:rsidRPr="007F73D6" w:rsidRDefault="007F73D6" w:rsidP="007F73D6">
            <w:r w:rsidRPr="007F73D6">
              <w:t>Δώρο Πάσχα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D6" w:rsidRPr="007F73D6" w:rsidRDefault="007F73D6" w:rsidP="007F73D6"/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D6" w:rsidRPr="007F73D6" w:rsidRDefault="007F73D6" w:rsidP="007F73D6"/>
        </w:tc>
      </w:tr>
      <w:tr w:rsidR="007F73D6" w:rsidRPr="007F73D6" w:rsidTr="007F73D6"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3D6" w:rsidRPr="007F73D6" w:rsidRDefault="007F73D6" w:rsidP="007F73D6">
            <w:r w:rsidRPr="007F73D6">
              <w:t>Επίδομα Αδείας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D6" w:rsidRPr="007F73D6" w:rsidRDefault="007F73D6" w:rsidP="007F73D6"/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D6" w:rsidRPr="007F73D6" w:rsidRDefault="007F73D6" w:rsidP="007F73D6">
            <w:pPr>
              <w:rPr>
                <w:b/>
                <w:lang w:val="en-US"/>
              </w:rPr>
            </w:pPr>
          </w:p>
        </w:tc>
      </w:tr>
      <w:tr w:rsidR="007F73D6" w:rsidRPr="007F73D6" w:rsidTr="007F73D6"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3D6" w:rsidRPr="007F73D6" w:rsidRDefault="007F73D6" w:rsidP="007F73D6">
            <w:pPr>
              <w:rPr>
                <w:lang w:val="en-US"/>
              </w:rPr>
            </w:pPr>
            <w:r w:rsidRPr="007F73D6">
              <w:t>Εργοδοτικές Εισφορές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D6" w:rsidRPr="007F73D6" w:rsidRDefault="007F73D6" w:rsidP="007F73D6"/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D6" w:rsidRPr="007F73D6" w:rsidRDefault="007F73D6" w:rsidP="007F73D6"/>
        </w:tc>
      </w:tr>
      <w:tr w:rsidR="007F73D6" w:rsidRPr="007F73D6" w:rsidTr="007F73D6"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3D6" w:rsidRPr="007F73D6" w:rsidRDefault="007F73D6" w:rsidP="007F73D6">
            <w:pPr>
              <w:rPr>
                <w:b/>
              </w:rPr>
            </w:pPr>
            <w:r w:rsidRPr="007F73D6">
              <w:rPr>
                <w:b/>
              </w:rPr>
              <w:t>Συνολικό μηνιαίο εργοδοτικό κόστος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3D6" w:rsidRPr="007F73D6" w:rsidRDefault="007F73D6" w:rsidP="007F73D6">
            <w:pPr>
              <w:rPr>
                <w:b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7F73D6" w:rsidRPr="007F73D6" w:rsidRDefault="007F73D6" w:rsidP="007F73D6">
            <w:pPr>
              <w:rPr>
                <w:b/>
              </w:rPr>
            </w:pPr>
          </w:p>
        </w:tc>
      </w:tr>
    </w:tbl>
    <w:p w:rsidR="007F73D6" w:rsidRPr="007F73D6" w:rsidRDefault="007F73D6" w:rsidP="007F73D6">
      <w:pPr>
        <w:rPr>
          <w:b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2410"/>
        <w:gridCol w:w="2976"/>
      </w:tblGrid>
      <w:tr w:rsidR="007F73D6" w:rsidRPr="007F73D6" w:rsidTr="00B3393F">
        <w:trPr>
          <w:trHeight w:val="277"/>
        </w:trPr>
        <w:tc>
          <w:tcPr>
            <w:tcW w:w="6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73D6" w:rsidRPr="007F73D6" w:rsidRDefault="007F73D6" w:rsidP="007F73D6">
            <w:pPr>
              <w:rPr>
                <w:b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  <w:hideMark/>
          </w:tcPr>
          <w:p w:rsidR="007F73D6" w:rsidRPr="007F73D6" w:rsidRDefault="007F73D6" w:rsidP="007F73D6">
            <w:pPr>
              <w:rPr>
                <w:b/>
              </w:rPr>
            </w:pPr>
            <w:r w:rsidRPr="007F73D6">
              <w:rPr>
                <w:b/>
              </w:rPr>
              <w:t>Τρόπος Υπολογισμού</w:t>
            </w:r>
          </w:p>
        </w:tc>
      </w:tr>
      <w:tr w:rsidR="007F73D6" w:rsidRPr="007F73D6" w:rsidTr="00B3393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3D6" w:rsidRPr="007F73D6" w:rsidRDefault="007F73D6" w:rsidP="007F73D6">
            <w:pPr>
              <w:rPr>
                <w:b/>
              </w:rPr>
            </w:pPr>
            <w:r w:rsidRPr="007F73D6">
              <w:rPr>
                <w:b/>
              </w:rPr>
              <w:t>Ώρες εργασίας ανά μήνα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3D6" w:rsidRPr="007F73D6" w:rsidRDefault="007F73D6" w:rsidP="007F73D6">
            <w:pPr>
              <w:rPr>
                <w:b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3D6" w:rsidRPr="007F73D6" w:rsidRDefault="007F73D6" w:rsidP="007F73D6">
            <w:pPr>
              <w:rPr>
                <w:b/>
              </w:rPr>
            </w:pPr>
          </w:p>
        </w:tc>
      </w:tr>
      <w:tr w:rsidR="007F73D6" w:rsidRPr="007F73D6" w:rsidTr="00B3393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3D6" w:rsidRPr="007F73D6" w:rsidRDefault="007F73D6" w:rsidP="007F73D6">
            <w:pPr>
              <w:rPr>
                <w:b/>
              </w:rPr>
            </w:pPr>
            <w:r w:rsidRPr="007F73D6">
              <w:rPr>
                <w:b/>
              </w:rPr>
              <w:t>Κόστος ημερήσιας ώρας εργασίμων ημερών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3D6" w:rsidRPr="007F73D6" w:rsidRDefault="007F73D6" w:rsidP="007F73D6">
            <w:pPr>
              <w:rPr>
                <w:b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3D6" w:rsidRPr="007F73D6" w:rsidRDefault="007F73D6" w:rsidP="007F73D6">
            <w:pPr>
              <w:rPr>
                <w:b/>
              </w:rPr>
            </w:pPr>
          </w:p>
        </w:tc>
      </w:tr>
    </w:tbl>
    <w:p w:rsidR="007F73D6" w:rsidRPr="007F73D6" w:rsidRDefault="007F73D6" w:rsidP="007F73D6">
      <w:pPr>
        <w:rPr>
          <w:b/>
        </w:rPr>
      </w:pPr>
    </w:p>
    <w:p w:rsidR="007F73D6" w:rsidRPr="007F73D6" w:rsidRDefault="007F73D6" w:rsidP="007F73D6">
      <w:pPr>
        <w:rPr>
          <w:b/>
        </w:rPr>
      </w:pPr>
    </w:p>
    <w:p w:rsidR="007F73D6" w:rsidRPr="007F73D6" w:rsidRDefault="007F73D6" w:rsidP="007F73D6">
      <w:pPr>
        <w:rPr>
          <w:b/>
          <w:u w:val="single"/>
        </w:rPr>
      </w:pPr>
      <w:r w:rsidRPr="007F73D6">
        <w:rPr>
          <w:b/>
          <w:u w:val="single"/>
        </w:rPr>
        <w:t>Σημείωση:</w:t>
      </w:r>
    </w:p>
    <w:p w:rsidR="007F73D6" w:rsidRPr="007F73D6" w:rsidRDefault="007F73D6" w:rsidP="007F73D6">
      <w:r w:rsidRPr="007F73D6">
        <w:t>Να αναφέρονται αναλυτικά οι πράξεις υπολογισμού των τιμών στη στήλη «Τρόπος Υπολογισμού».</w:t>
      </w:r>
    </w:p>
    <w:p w:rsidR="007F73D6" w:rsidRPr="007F73D6" w:rsidRDefault="007F73D6" w:rsidP="007F73D6">
      <w:pPr>
        <w:rPr>
          <w:bCs/>
        </w:rPr>
      </w:pPr>
    </w:p>
    <w:p w:rsidR="007F73D6" w:rsidRPr="007F73D6" w:rsidRDefault="007F73D6" w:rsidP="007F73D6">
      <w:pPr>
        <w:rPr>
          <w:bCs/>
        </w:rPr>
      </w:pPr>
    </w:p>
    <w:p w:rsidR="007F73D6" w:rsidRPr="007F73D6" w:rsidRDefault="007F73D6" w:rsidP="007F73D6">
      <w:pPr>
        <w:rPr>
          <w:bCs/>
        </w:rPr>
      </w:pPr>
    </w:p>
    <w:p w:rsidR="007F73D6" w:rsidRPr="007F73D6" w:rsidRDefault="007F73D6" w:rsidP="007F73D6">
      <w:pPr>
        <w:rPr>
          <w:bCs/>
        </w:rPr>
      </w:pPr>
    </w:p>
    <w:p w:rsidR="007F73D6" w:rsidRPr="007F73D6" w:rsidRDefault="007F73D6" w:rsidP="007F73D6">
      <w:pPr>
        <w:rPr>
          <w:bCs/>
        </w:rPr>
      </w:pPr>
    </w:p>
    <w:p w:rsidR="007F73D6" w:rsidRPr="007F73D6" w:rsidRDefault="007F73D6" w:rsidP="007F73D6">
      <w:pPr>
        <w:rPr>
          <w:bCs/>
        </w:rPr>
      </w:pPr>
    </w:p>
    <w:p w:rsidR="007F73D6" w:rsidRPr="007F73D6" w:rsidRDefault="007F73D6" w:rsidP="007F73D6">
      <w:pPr>
        <w:rPr>
          <w:bCs/>
        </w:rPr>
      </w:pPr>
    </w:p>
    <w:p w:rsidR="007F73D6" w:rsidRPr="007F73D6" w:rsidRDefault="007F73D6" w:rsidP="007F73D6">
      <w:pPr>
        <w:rPr>
          <w:b/>
          <w:bCs/>
          <w:u w:val="single"/>
        </w:rPr>
      </w:pPr>
      <w:bookmarkStart w:id="9" w:name="_Toc478118446"/>
      <w:bookmarkStart w:id="10" w:name="_Toc479166194"/>
      <w:bookmarkStart w:id="11" w:name="_Toc39579930"/>
      <w:r w:rsidRPr="007F73D6">
        <w:rPr>
          <w:b/>
          <w:bCs/>
          <w:u w:val="single"/>
        </w:rPr>
        <w:lastRenderedPageBreak/>
        <w:t>Γ. ΑΝΑΛΥΤΙΚΟ ΗΜΕΡΟΛΟΓΙΟ ΠΑΡΟΥΣΙΑΣ-ΧΡΕΩΣΗΣ ΑΝΑ ΒΑΡΔΙΑ</w:t>
      </w:r>
      <w:bookmarkEnd w:id="9"/>
      <w:bookmarkEnd w:id="10"/>
      <w:bookmarkEnd w:id="11"/>
    </w:p>
    <w:p w:rsidR="007F73D6" w:rsidRPr="007F73D6" w:rsidRDefault="007F73D6" w:rsidP="007F73D6"/>
    <w:tbl>
      <w:tblPr>
        <w:tblW w:w="10635" w:type="dxa"/>
        <w:jc w:val="center"/>
        <w:tblInd w:w="-1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409"/>
        <w:gridCol w:w="1419"/>
        <w:gridCol w:w="2127"/>
        <w:gridCol w:w="1560"/>
        <w:gridCol w:w="1702"/>
      </w:tblGrid>
      <w:tr w:rsidR="007F73D6" w:rsidRPr="007F73D6" w:rsidTr="00B3393F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  <w:hideMark/>
          </w:tcPr>
          <w:p w:rsidR="007F73D6" w:rsidRPr="007F73D6" w:rsidRDefault="007F73D6" w:rsidP="007F73D6">
            <w:pPr>
              <w:rPr>
                <w:b/>
              </w:rPr>
            </w:pPr>
            <w:r w:rsidRPr="007F73D6">
              <w:rPr>
                <w:b/>
              </w:rPr>
              <w:t>ΗΜΕΡΕΣ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  <w:hideMark/>
          </w:tcPr>
          <w:p w:rsidR="007F73D6" w:rsidRPr="007F73D6" w:rsidRDefault="007F73D6" w:rsidP="007F73D6">
            <w:pPr>
              <w:rPr>
                <w:b/>
              </w:rPr>
            </w:pPr>
            <w:r w:rsidRPr="007F73D6">
              <w:rPr>
                <w:b/>
              </w:rPr>
              <w:t>ΩΡΕΣ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  <w:hideMark/>
          </w:tcPr>
          <w:p w:rsidR="007F73D6" w:rsidRPr="007F73D6" w:rsidRDefault="007F73D6" w:rsidP="007F73D6">
            <w:pPr>
              <w:rPr>
                <w:b/>
              </w:rPr>
            </w:pPr>
            <w:r w:rsidRPr="007F73D6">
              <w:rPr>
                <w:b/>
              </w:rPr>
              <w:t>Ώρες</w:t>
            </w:r>
            <w:r w:rsidRPr="007F73D6">
              <w:rPr>
                <w:b/>
                <w:lang w:val="en-US"/>
              </w:rPr>
              <w:t xml:space="preserve"> </w:t>
            </w:r>
            <w:r w:rsidRPr="007F73D6">
              <w:rPr>
                <w:b/>
              </w:rPr>
              <w:t>ανά κατηγορία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  <w:hideMark/>
          </w:tcPr>
          <w:p w:rsidR="007F73D6" w:rsidRPr="007F73D6" w:rsidRDefault="007F73D6" w:rsidP="007F73D6">
            <w:pPr>
              <w:rPr>
                <w:b/>
              </w:rPr>
            </w:pPr>
            <w:r w:rsidRPr="007F73D6">
              <w:rPr>
                <w:b/>
              </w:rPr>
              <w:t>Σύνολο</w:t>
            </w:r>
            <w:r w:rsidRPr="007F73D6">
              <w:rPr>
                <w:b/>
                <w:lang w:val="en-US"/>
              </w:rPr>
              <w:t xml:space="preserve"> </w:t>
            </w:r>
            <w:r w:rsidRPr="007F73D6">
              <w:rPr>
                <w:b/>
              </w:rPr>
              <w:t>Ωρών ανά κατηγορία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  <w:hideMark/>
          </w:tcPr>
          <w:p w:rsidR="007F73D6" w:rsidRPr="007F73D6" w:rsidRDefault="007F73D6" w:rsidP="007F73D6">
            <w:pPr>
              <w:rPr>
                <w:b/>
              </w:rPr>
            </w:pPr>
            <w:r w:rsidRPr="007F73D6">
              <w:rPr>
                <w:b/>
              </w:rPr>
              <w:t>Ποσοστό Προσαύξησης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  <w:hideMark/>
          </w:tcPr>
          <w:p w:rsidR="007F73D6" w:rsidRPr="007F73D6" w:rsidRDefault="007F73D6" w:rsidP="007F73D6">
            <w:pPr>
              <w:rPr>
                <w:b/>
              </w:rPr>
            </w:pPr>
            <w:r w:rsidRPr="007F73D6">
              <w:rPr>
                <w:b/>
              </w:rPr>
              <w:t>Σύνολο</w:t>
            </w:r>
          </w:p>
        </w:tc>
      </w:tr>
      <w:tr w:rsidR="007F73D6" w:rsidRPr="007F73D6" w:rsidTr="00B3393F">
        <w:trPr>
          <w:jc w:val="center"/>
        </w:trPr>
        <w:tc>
          <w:tcPr>
            <w:tcW w:w="10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:rsidR="007F73D6" w:rsidRPr="007F73D6" w:rsidRDefault="007F73D6" w:rsidP="007F73D6">
            <w:pPr>
              <w:rPr>
                <w:b/>
              </w:rPr>
            </w:pPr>
            <w:r w:rsidRPr="007F73D6">
              <w:rPr>
                <w:b/>
              </w:rPr>
              <w:t>Καθημερινές</w:t>
            </w:r>
          </w:p>
        </w:tc>
      </w:tr>
      <w:tr w:rsidR="007F73D6" w:rsidRPr="007F73D6" w:rsidTr="00B3393F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D6" w:rsidRPr="007F73D6" w:rsidRDefault="007F73D6" w:rsidP="007F73D6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3D6" w:rsidRPr="007F73D6" w:rsidRDefault="007F73D6" w:rsidP="007F73D6">
            <w:r w:rsidRPr="007F73D6">
              <w:t>Πρωί 06.00-14.00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3D6" w:rsidRPr="007F73D6" w:rsidRDefault="007F73D6" w:rsidP="007F73D6">
            <w:pPr>
              <w:rPr>
                <w:lang w:val="en-US"/>
              </w:rPr>
            </w:pPr>
            <w:r w:rsidRPr="007F73D6">
              <w:rPr>
                <w:lang w:val="en-US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3D6" w:rsidRPr="007F73D6" w:rsidRDefault="007F73D6" w:rsidP="007F73D6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3D6" w:rsidRPr="007F73D6" w:rsidRDefault="007F73D6" w:rsidP="007F73D6"/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3D6" w:rsidRPr="007F73D6" w:rsidRDefault="007F73D6" w:rsidP="007F73D6"/>
        </w:tc>
      </w:tr>
      <w:tr w:rsidR="007F73D6" w:rsidRPr="007F73D6" w:rsidTr="00B3393F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D6" w:rsidRPr="007F73D6" w:rsidRDefault="007F73D6" w:rsidP="007F73D6">
            <w:pPr>
              <w:rPr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3D6" w:rsidRPr="007F73D6" w:rsidRDefault="007F73D6" w:rsidP="007F73D6">
            <w:r w:rsidRPr="007F73D6">
              <w:t>Απόγευμα 14.</w:t>
            </w:r>
            <w:r w:rsidRPr="007F73D6">
              <w:rPr>
                <w:lang w:val="en-US"/>
              </w:rPr>
              <w:t>0</w:t>
            </w:r>
            <w:r w:rsidRPr="007F73D6">
              <w:t>0-22.00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3D6" w:rsidRPr="007F73D6" w:rsidRDefault="007F73D6" w:rsidP="007F73D6">
            <w:r w:rsidRPr="007F73D6"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3D6" w:rsidRPr="007F73D6" w:rsidRDefault="007F73D6" w:rsidP="007F73D6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3D6" w:rsidRPr="007F73D6" w:rsidRDefault="007F73D6" w:rsidP="007F73D6"/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3D6" w:rsidRPr="007F73D6" w:rsidRDefault="007F73D6" w:rsidP="007F73D6"/>
        </w:tc>
      </w:tr>
      <w:tr w:rsidR="007F73D6" w:rsidRPr="007F73D6" w:rsidTr="00B3393F">
        <w:trPr>
          <w:jc w:val="center"/>
        </w:trPr>
        <w:tc>
          <w:tcPr>
            <w:tcW w:w="10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:rsidR="007F73D6" w:rsidRPr="007F73D6" w:rsidRDefault="007F73D6" w:rsidP="007F73D6">
            <w:pPr>
              <w:rPr>
                <w:b/>
              </w:rPr>
            </w:pPr>
            <w:r w:rsidRPr="007F73D6">
              <w:rPr>
                <w:b/>
              </w:rPr>
              <w:t>Σάββατο</w:t>
            </w:r>
          </w:p>
        </w:tc>
      </w:tr>
      <w:tr w:rsidR="007F73D6" w:rsidRPr="007F73D6" w:rsidTr="00B3393F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D6" w:rsidRPr="007F73D6" w:rsidRDefault="007F73D6" w:rsidP="007F73D6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3D6" w:rsidRPr="007F73D6" w:rsidRDefault="007F73D6" w:rsidP="007F73D6">
            <w:r w:rsidRPr="007F73D6">
              <w:t>Πρωί 06.00-14.00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3D6" w:rsidRPr="007F73D6" w:rsidRDefault="007F73D6" w:rsidP="007F73D6">
            <w:pPr>
              <w:rPr>
                <w:lang w:val="en-US"/>
              </w:rPr>
            </w:pPr>
            <w:r w:rsidRPr="007F73D6">
              <w:rPr>
                <w:lang w:val="en-US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3D6" w:rsidRPr="007F73D6" w:rsidRDefault="007F73D6" w:rsidP="007F73D6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3D6" w:rsidRPr="007F73D6" w:rsidRDefault="007F73D6" w:rsidP="007F73D6"/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3D6" w:rsidRPr="007F73D6" w:rsidRDefault="007F73D6" w:rsidP="007F73D6"/>
        </w:tc>
      </w:tr>
      <w:tr w:rsidR="007F73D6" w:rsidRPr="007F73D6" w:rsidTr="00B3393F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D6" w:rsidRPr="007F73D6" w:rsidRDefault="007F73D6" w:rsidP="007F73D6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3D6" w:rsidRPr="007F73D6" w:rsidRDefault="007F73D6" w:rsidP="007F73D6">
            <w:r w:rsidRPr="007F73D6">
              <w:t>Απόγευμα 14.</w:t>
            </w:r>
            <w:r w:rsidRPr="007F73D6">
              <w:rPr>
                <w:lang w:val="en-US"/>
              </w:rPr>
              <w:t>0</w:t>
            </w:r>
            <w:r w:rsidRPr="007F73D6">
              <w:t>0-22.00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3D6" w:rsidRPr="007F73D6" w:rsidRDefault="007F73D6" w:rsidP="007F73D6">
            <w:r w:rsidRPr="007F73D6"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3D6" w:rsidRPr="007F73D6" w:rsidRDefault="007F73D6" w:rsidP="007F73D6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3D6" w:rsidRPr="007F73D6" w:rsidRDefault="007F73D6" w:rsidP="007F73D6"/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3D6" w:rsidRPr="007F73D6" w:rsidRDefault="007F73D6" w:rsidP="007F73D6"/>
        </w:tc>
      </w:tr>
      <w:tr w:rsidR="007F73D6" w:rsidRPr="007F73D6" w:rsidTr="00B3393F">
        <w:trPr>
          <w:jc w:val="center"/>
        </w:trPr>
        <w:tc>
          <w:tcPr>
            <w:tcW w:w="10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:rsidR="007F73D6" w:rsidRPr="007F73D6" w:rsidRDefault="007F73D6" w:rsidP="007F73D6">
            <w:r w:rsidRPr="007F73D6">
              <w:rPr>
                <w:b/>
              </w:rPr>
              <w:t>Κυριακές &amp; Αργίες</w:t>
            </w:r>
          </w:p>
        </w:tc>
      </w:tr>
      <w:tr w:rsidR="007F73D6" w:rsidRPr="007F73D6" w:rsidTr="00B3393F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3D6" w:rsidRPr="007F73D6" w:rsidRDefault="007F73D6" w:rsidP="007F73D6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3D6" w:rsidRPr="007F73D6" w:rsidRDefault="007F73D6" w:rsidP="007F73D6">
            <w:r w:rsidRPr="007F73D6">
              <w:t>Πρωί 06.00-14.00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3D6" w:rsidRPr="007F73D6" w:rsidRDefault="007F73D6" w:rsidP="007F73D6">
            <w:pPr>
              <w:rPr>
                <w:lang w:val="en-US"/>
              </w:rPr>
            </w:pPr>
            <w:r w:rsidRPr="007F73D6">
              <w:rPr>
                <w:lang w:val="en-US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3D6" w:rsidRPr="007F73D6" w:rsidRDefault="007F73D6" w:rsidP="007F73D6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3D6" w:rsidRPr="007F73D6" w:rsidRDefault="007F73D6" w:rsidP="007F73D6"/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3D6" w:rsidRPr="007F73D6" w:rsidRDefault="007F73D6" w:rsidP="007F73D6"/>
        </w:tc>
      </w:tr>
      <w:tr w:rsidR="007F73D6" w:rsidRPr="007F73D6" w:rsidTr="00B3393F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3D6" w:rsidRPr="007F73D6" w:rsidRDefault="007F73D6" w:rsidP="007F73D6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3D6" w:rsidRPr="007F73D6" w:rsidRDefault="007F73D6" w:rsidP="007F73D6">
            <w:r w:rsidRPr="007F73D6">
              <w:t>Απόγευμα 14.</w:t>
            </w:r>
            <w:r w:rsidRPr="007F73D6">
              <w:rPr>
                <w:lang w:val="en-US"/>
              </w:rPr>
              <w:t>0</w:t>
            </w:r>
            <w:r w:rsidRPr="007F73D6">
              <w:t>0-22.00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3D6" w:rsidRPr="007F73D6" w:rsidRDefault="007F73D6" w:rsidP="007F73D6">
            <w:r w:rsidRPr="007F73D6"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3D6" w:rsidRPr="007F73D6" w:rsidRDefault="007F73D6" w:rsidP="007F73D6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3D6" w:rsidRPr="007F73D6" w:rsidRDefault="007F73D6" w:rsidP="007F73D6"/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3D6" w:rsidRPr="007F73D6" w:rsidRDefault="007F73D6" w:rsidP="007F73D6"/>
        </w:tc>
      </w:tr>
      <w:tr w:rsidR="007F73D6" w:rsidRPr="007F73D6" w:rsidTr="00B3393F">
        <w:trPr>
          <w:jc w:val="center"/>
        </w:trPr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F73D6" w:rsidRPr="007F73D6" w:rsidRDefault="007F73D6" w:rsidP="007F73D6"/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F73D6" w:rsidRPr="007F73D6" w:rsidRDefault="007F73D6" w:rsidP="007F73D6"/>
        </w:tc>
        <w:tc>
          <w:tcPr>
            <w:tcW w:w="5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3D6" w:rsidRPr="007F73D6" w:rsidRDefault="007F73D6" w:rsidP="007F73D6">
            <w:r w:rsidRPr="007F73D6">
              <w:t>Συνολικό ετήσιο εργοδοτικό κόστος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3D6" w:rsidRPr="007F73D6" w:rsidRDefault="007F73D6" w:rsidP="007F73D6"/>
        </w:tc>
      </w:tr>
      <w:tr w:rsidR="007F73D6" w:rsidRPr="007F73D6" w:rsidTr="00B3393F">
        <w:trPr>
          <w:jc w:val="center"/>
        </w:trPr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F73D6" w:rsidRPr="007F73D6" w:rsidRDefault="007F73D6" w:rsidP="007F73D6"/>
        </w:tc>
        <w:tc>
          <w:tcPr>
            <w:tcW w:w="5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D6" w:rsidRPr="007F73D6" w:rsidRDefault="007F73D6" w:rsidP="007F73D6">
            <w:r w:rsidRPr="007F73D6">
              <w:t>Συνολικό μηνιαίο εργοδοτικό κόστος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3D6" w:rsidRPr="007F73D6" w:rsidRDefault="007F73D6" w:rsidP="007F73D6"/>
        </w:tc>
      </w:tr>
      <w:tr w:rsidR="007F73D6" w:rsidRPr="007F73D6" w:rsidTr="00B3393F">
        <w:trPr>
          <w:jc w:val="center"/>
        </w:trPr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F73D6" w:rsidRPr="007F73D6" w:rsidRDefault="007F73D6" w:rsidP="007F73D6"/>
        </w:tc>
        <w:tc>
          <w:tcPr>
            <w:tcW w:w="5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3D6" w:rsidRPr="007F73D6" w:rsidRDefault="007F73D6" w:rsidP="007F73D6">
            <w:r w:rsidRPr="007F73D6">
              <w:t>Μηνιαία αναλογία εισφοράς υπέρ ΕΛΠΚ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3D6" w:rsidRPr="007F73D6" w:rsidRDefault="007F73D6" w:rsidP="007F73D6"/>
        </w:tc>
      </w:tr>
      <w:tr w:rsidR="007F73D6" w:rsidRPr="007F73D6" w:rsidTr="00B3393F">
        <w:trPr>
          <w:jc w:val="center"/>
        </w:trPr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F73D6" w:rsidRPr="007F73D6" w:rsidRDefault="007F73D6" w:rsidP="007F73D6"/>
        </w:tc>
        <w:tc>
          <w:tcPr>
            <w:tcW w:w="5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3D6" w:rsidRPr="007F73D6" w:rsidRDefault="007F73D6" w:rsidP="007F73D6">
            <w:r w:rsidRPr="007F73D6">
              <w:t>Μηνιαίο διοικητικό κόστος- Εργολαβικό κέρδος-αναλώσιμα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3D6" w:rsidRPr="007F73D6" w:rsidRDefault="007F73D6" w:rsidP="007F73D6"/>
        </w:tc>
      </w:tr>
      <w:tr w:rsidR="007F73D6" w:rsidRPr="007F73D6" w:rsidTr="00B3393F">
        <w:trPr>
          <w:jc w:val="center"/>
        </w:trPr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F73D6" w:rsidRPr="007F73D6" w:rsidRDefault="007F73D6" w:rsidP="007F73D6"/>
        </w:tc>
        <w:tc>
          <w:tcPr>
            <w:tcW w:w="5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3D6" w:rsidRPr="007F73D6" w:rsidRDefault="007F73D6" w:rsidP="007F73D6">
            <w:r w:rsidRPr="007F73D6">
              <w:t>Μηνιαίες Νόμιμες Κρατήσεις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3D6" w:rsidRPr="007F73D6" w:rsidRDefault="007F73D6" w:rsidP="007F73D6"/>
        </w:tc>
      </w:tr>
      <w:tr w:rsidR="007F73D6" w:rsidRPr="007F73D6" w:rsidTr="00B3393F">
        <w:trPr>
          <w:jc w:val="center"/>
        </w:trPr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F73D6" w:rsidRPr="007F73D6" w:rsidRDefault="007F73D6" w:rsidP="007F73D6"/>
        </w:tc>
        <w:tc>
          <w:tcPr>
            <w:tcW w:w="5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3D6" w:rsidRPr="007F73D6" w:rsidRDefault="007F73D6" w:rsidP="007F73D6">
            <w:r w:rsidRPr="007F73D6">
              <w:rPr>
                <w:b/>
              </w:rPr>
              <w:t>ΣΥΝΟΛΙΚΟ ΠΡΟΣΦΕΡΟΜΕΝΟ ΜΗΝΙΑΙΟ ΤΙΜΗΜΑ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3D6" w:rsidRPr="007F73D6" w:rsidRDefault="007F73D6" w:rsidP="007F73D6"/>
        </w:tc>
      </w:tr>
    </w:tbl>
    <w:p w:rsidR="00EE775F" w:rsidRDefault="00EE775F"/>
    <w:sectPr w:rsidR="00EE775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4F0B82"/>
    <w:multiLevelType w:val="hybridMultilevel"/>
    <w:tmpl w:val="5544930A"/>
    <w:lvl w:ilvl="0" w:tplc="6E423D36">
      <w:start w:val="1"/>
      <w:numFmt w:val="decimal"/>
      <w:lvlText w:val="%1."/>
      <w:lvlJc w:val="righ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886450"/>
    <w:multiLevelType w:val="hybridMultilevel"/>
    <w:tmpl w:val="DEE8010C"/>
    <w:lvl w:ilvl="0" w:tplc="96F4AE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3D6"/>
    <w:rsid w:val="007F73D6"/>
    <w:rsid w:val="00EE7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625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Ειρήνη Κρίπα</dc:creator>
  <cp:lastModifiedBy>Ειρήνη Κρίπα</cp:lastModifiedBy>
  <cp:revision>1</cp:revision>
  <dcterms:created xsi:type="dcterms:W3CDTF">2020-11-11T12:21:00Z</dcterms:created>
  <dcterms:modified xsi:type="dcterms:W3CDTF">2020-11-11T12:26:00Z</dcterms:modified>
</cp:coreProperties>
</file>