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A4" w:rsidRPr="002E563C" w:rsidRDefault="006665A4" w:rsidP="006665A4">
      <w:pPr>
        <w:spacing w:line="288" w:lineRule="auto"/>
        <w:ind w:left="720" w:right="57"/>
        <w:jc w:val="center"/>
        <w:rPr>
          <w:rFonts w:ascii="Cambria" w:hAnsi="Cambria"/>
          <w:b/>
          <w:sz w:val="28"/>
          <w:szCs w:val="28"/>
        </w:rPr>
      </w:pPr>
      <w:r w:rsidRPr="002E563C">
        <w:rPr>
          <w:rFonts w:ascii="Cambria" w:hAnsi="Cambria"/>
          <w:b/>
          <w:sz w:val="28"/>
          <w:szCs w:val="28"/>
        </w:rPr>
        <w:t>ΠΑΡΑΡΤΗΜΑ  Α΄</w:t>
      </w:r>
    </w:p>
    <w:p w:rsidR="006665A4" w:rsidRDefault="006665A4" w:rsidP="00666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  <w:r w:rsidRPr="002E563C">
        <w:rPr>
          <w:rFonts w:ascii="Cambria" w:eastAsia="Calibri" w:hAnsi="Cambria"/>
          <w:b/>
          <w:sz w:val="28"/>
          <w:szCs w:val="28"/>
        </w:rPr>
        <w:t>ΠΙΝΑΚΑΣ ΣΥΜΜΟΡΦΩΣΗΣ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10"/>
        <w:gridCol w:w="4450"/>
        <w:gridCol w:w="4577"/>
        <w:gridCol w:w="2010"/>
        <w:gridCol w:w="2126"/>
        <w:gridCol w:w="2159"/>
      </w:tblGrid>
      <w:tr w:rsidR="006665A4" w:rsidRPr="001A2188" w:rsidTr="00C661A4">
        <w:trPr>
          <w:trHeight w:val="3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ΤΜΗΜΑ 1:  ΥΛΙΚΑ ΡΑΓΑΣ -ΑΣΦΑΛΕΙΕΣ (</w:t>
            </w:r>
            <w:r w:rsidRPr="008858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Προϋπολογισμός 1.750,00 €</w:t>
            </w: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χωρίς Φ.Π.Α.)</w:t>
            </w:r>
          </w:p>
        </w:tc>
      </w:tr>
      <w:tr w:rsidR="006665A4" w:rsidRPr="0040473F" w:rsidTr="00C661A4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40473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40473F">
              <w:rPr>
                <w:rFonts w:ascii="Calibri" w:hAnsi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40473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40473F">
              <w:rPr>
                <w:rFonts w:ascii="Calibri" w:hAnsi="Calibri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40473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40473F">
              <w:rPr>
                <w:rFonts w:ascii="Calibri" w:hAnsi="Calibri"/>
                <w:b/>
                <w:bCs/>
                <w:color w:val="000000"/>
                <w:lang w:eastAsia="el-GR"/>
              </w:rPr>
              <w:t>Ελάχιστα Αποδεκτά Τεχνικά Χαρακτηριστικά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40473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40473F">
              <w:rPr>
                <w:rFonts w:ascii="Calibri" w:hAnsi="Calibri"/>
                <w:b/>
                <w:bCs/>
                <w:color w:val="000000"/>
                <w:lang w:eastAsia="el-GR"/>
              </w:rPr>
              <w:t>ΑΠΑΙΤΗΣΗ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665A4" w:rsidRPr="0040473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40473F">
              <w:rPr>
                <w:rFonts w:ascii="Calibri" w:hAnsi="Calibri"/>
                <w:b/>
                <w:bCs/>
                <w:color w:val="000000"/>
                <w:lang w:eastAsia="el-GR"/>
              </w:rPr>
              <w:t>ΣΥΜΜΟΡΦΩΣΗ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40473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40473F">
              <w:rPr>
                <w:rFonts w:ascii="Calibri" w:hAnsi="Calibri"/>
                <w:b/>
                <w:bCs/>
                <w:color w:val="000000"/>
                <w:lang w:eastAsia="el-GR"/>
              </w:rPr>
              <w:t>ΠΑΡΑΠΟΜΠΗ ΣΕ ΤΕΧΝΙΚΑ ΦΥΛΛΑΔΙΑ</w:t>
            </w:r>
          </w:p>
        </w:tc>
      </w:tr>
      <w:tr w:rsidR="006665A4" w:rsidRPr="001A2188" w:rsidTr="00C661A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 ράγας C 6kA 1P 16Α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16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Καμπύλη: 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Ικανότητα βραχυκυκλώματος: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1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60 °C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B 6kA 1P 16Α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16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Καμπύλη: 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Ικανότητα βραχυκυκλώματος: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1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60 °C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B 6kA 3P 25Α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25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Καμπύλη: 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Ικανότητα βραχυκυκλώματος: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3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60 °C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2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C 6kA 1P 32Α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32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Καμπύλη: 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Ικανότητα βραχυκυκλώματος: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1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60 °C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2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C 6kA 1P 63Α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63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Καμπύλη: 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Ικανότητα βραχυκυκλώματος: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1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60 °C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2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C 6kA 3P 32Α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32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Καμπύλη: 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Ικανότητα βραχυκυκλώματος: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3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60 °C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2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Διακόπτης ράγας  3P 25Α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25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3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440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σε κρουστική υπέρταση: 4000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 °C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2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Διακόπτης ράγας 1P 40Α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40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1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440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σε κρουστική υπέρταση: 6000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 °C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Διακόπτης ράγας 3P 40Α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40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3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440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σε κρουστική υπέρταση: 6000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 °C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Διακόπτης ράγας 3P 63Α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63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3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440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σε κρουστική υπέρταση: 6000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 °C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C661A4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Ενδεικτική λυχνία ράγας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Είδος λαμπτήρα: LED (κόκκινο)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250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 °C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28607C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Μεταγωγικός διακόπτης ράγας 3 θέσεων 4P 63Α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Αριθμός επαφών ΝΟ: 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Ένδειξη: ΟΧΙ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Λειτουργία: Μεταγωγικός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τάση: 400V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Ονομαστικό ρεύμα: 63A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τάσης: AC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 °C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28607C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Ρελέ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διαφυγής ράγας AC 30mA 4P 63A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Ονομαστικό ρεύμα: 63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πόλων: 4 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Ονομαστικό ρεύμα διαρροής: 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διαφορικής προστασίας: AC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σε κρουστική υπέρταση: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στοιχείων / μονάδων: 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Ονομαστική τάση λειτουργίας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230/400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τάσης μόνωσης: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Συχνότητα: 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 °C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665A4" w:rsidRPr="001A2188" w:rsidTr="0028607C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Χρονοδιακόπτης ράγας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A4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Είδος επαφών: 1 μεταγωγική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Ικανότητα διακοπής: 16A 250V AC1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Τύπος: ημερήσιος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Είδος προγραμματισμού: αναλογικός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Ελάχιστος χρόνος διακοπής: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Εφεδρεία απώλειας τάσης: 200 ώρες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λειτουργίας: -10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στοιχείων / μονάδων: 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A4" w:rsidRPr="001A2188" w:rsidRDefault="006665A4" w:rsidP="00C661A4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6665A4" w:rsidRDefault="006665A4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76"/>
        <w:gridCol w:w="2670"/>
        <w:gridCol w:w="6891"/>
        <w:gridCol w:w="1431"/>
        <w:gridCol w:w="1653"/>
        <w:gridCol w:w="2611"/>
      </w:tblGrid>
      <w:tr w:rsidR="006665A4" w:rsidRPr="001A2188" w:rsidTr="00C661A4">
        <w:trPr>
          <w:trHeight w:val="113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 xml:space="preserve">ΤΜΗΜΑ 2: ΦΩΤΙΣΤΙΚΑ - ΛΑΜΠΤΗΡΕΣ (Προϋπολογισμός </w:t>
            </w:r>
            <w:r w:rsidRPr="008858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10.650,00 € χωρίς Φ.Π.Α.)</w:t>
            </w: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Είδος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858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Ελάχιστα Αποδεκτά Τεχνικά Χαρακτηριστικά                </w:t>
            </w:r>
            <w:r w:rsidRPr="0088589B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(Για τα κατωτέρω είδη θα γίνουν αποδεκτές αποκλίσεις +-10% στις διαστάσεις των προσφερόμενων ειδών)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ΑΠΑΙΤΗΣΗ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ΣΥΜΜΟΡΦΩΣΗ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ΠΑΡΑΠΟΜΠΗ ΣΕ ΤΕΧΝΙΚΑ ΦΥΛΛΑΔΙΑ</w:t>
            </w: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Starter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Εκκινητής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 4-65W 230V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Λάμπες Φθορισμού Τ8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Κατάλληλο για ισχύ λαμπτήρα:   4W – 65W      Τάση :  220 – 240V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Βάση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Starter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220/240V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Ρεύμα τροφοδοσία: 220-240V  (με βίδα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GU10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Τύπος Φωτεινής Πηγής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Λευκό Πλαστικό Σώμα, ματ Κάλυμμα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GU10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5W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Θερμό Φως 3000k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(CRI) : Ra&gt;80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450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Ευρείας Δέσμης 105°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Φ50mm L:54mm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HQI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Λάμπα Ειδικών Εφαρμογών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Αλογινιδίων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Τύπου Σωλήνα Τ46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E40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400W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6400Κ Ψυχρό φως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(CRI) : Ra&gt;62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52100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L:280mm D:62mm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LED 1,20m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Τύπου Τ8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Τροφοδοσίας : 2 άκρων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Πηγή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SMD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Γυάλινο Ματ Σώμα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G13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18W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Συντελεστής Απόδοσης : PF&gt;0.5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Λευκό Φως 4000k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(CRI) : Ra&gt;70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1900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Ευρεία 270°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- Μήκος : L:120cm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LED 10W 42VAC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Τύπος Φωτεινής Πηγής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Λευκό Πλαστικό Σώμα, ματ Κάλυμμα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E27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10W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42VAC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Λευκό Φως 4000k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(CRI) : Ra&gt;80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950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270°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Φ60mm L:112mm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LED 5W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Τύπος Φωτεινής Πηγής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Λευκό Πλαστικό Σώμα, ματ Κάλυμμα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E14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5W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Θερμό Φως 3000k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(CRI) : Ra&gt;80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400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Ευρείας Δέσμης 180°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Φ45mm L:84mm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LED 6W 230V (για σποτ)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Τύπος Φωτεινής Πηγής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Λευκό Αλουμίνιο Σώμα, ματ Κάλυμμα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E27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6W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Θερμό Φως 3000k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(CRI) : Ra&gt;80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530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110°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Φ60mm L:102mm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PLC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Τύπου PLC με 2pin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Για ηλεκτρομαγνητικό σύστημα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έναυσης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G24d3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13W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4000K λευκό φως (840)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(CRI) : Ra&gt;80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780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L:132mm D:34mm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Λαμπτήρας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15W 230V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Τύπος Φωτεινής Πηγής :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 Λευκό Πλαστικό Σώμα, Ματ Πλαστικό Κάλυμμα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 E27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 15W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Συντελεστής Απόδοσης :  Pf&gt;0.5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 Λευκό Φως 4000k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1350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Ευρείας Δέσμης 240°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: (CRI) Ra&gt;80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Φ:60mm L:120mm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Φθορίου 18W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Τύπου Τ8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Halophosphor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Ματ γυαλί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G13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18W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Ψυχρό φως 6400K (865)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Φωτεινή Ροή: 960Lumen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L:590mm Φ:26mm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Φθορίου 36W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Τύπου Τ8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Halophosphor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Ματ γυαλί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: G13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36W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Ψυχρό φως 6400K (865)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Φωτεινή Ροή: 2600Lumen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L:1200mm Φ:26mm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Μετασχηματιστής για λαμπτήρες φθορίου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ballast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ισχύ λαμπτήρα (1 λάμπα): 36-38W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Tάση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Περίβλημα: Μεταλλικό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Τύπος: Συμβατικό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Ντουί σκάφης φθορίου ασφαλείας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T8  Κουμπωτό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Προβολέας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(εξωτερικού χώρου)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Υλικό κατασκευής : Αλουμίνιο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 : μαύρο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200W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Τάση : 230V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ροή :  &gt; 16000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6000k λευκό ψυχρό φως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προστασίας (IP): IP65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140°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D179A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lang w:val="en-US" w:eastAsia="el-G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ασφαλείας LED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Τάση Τροφοδοσίας : 220-240V AC/50-60Hz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Κατανάλωση Ισχύος : 3W / 3,5VA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Μπαταρία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-Cd) : 3,6V/1Ah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Ενδεικτικό – Χειριστήριο : Ενδεικτικά LED φόρτισης μπαταρίας, πλήκτρο ελέγχου (TEST)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Αυτονομία : 3 ώρες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Να Κατασκευάζεται Σύμφωνα με :  EN 60598-1, EN 60598-2-22, ΕΝ 55015,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ΕΝ 61547, ΕΝ 61000-3-2, ΕΝ 61000-3-3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Φωτεινότητα (230V AC / Εφεδρεία) : 38lm / 100lm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Φωτεινή Πηγή : &gt; 8  Λευκά LED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D179A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1</w:t>
            </w:r>
            <w:r>
              <w:rPr>
                <w:rFonts w:ascii="Calibri" w:hAnsi="Calibri"/>
                <w:b/>
                <w:bCs/>
                <w:color w:val="000000"/>
                <w:lang w:val="en-US"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Χωνευτό LED Στρογγυλό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όλους τους τύπους Ψευδοροφής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Με Τροφοδοτικό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Πλαίσιο από Λευκό Αλουμίνιο και Ματ Γυαλί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20W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Συντελεστής απόδοσης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cosφ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Pf&gt;0.5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120°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Λευκό Φως 4000k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Φωτεινή ροή :  1600Lumen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: Ra&gt;70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D:220mm Φ:202mm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D179A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l-G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Χωνευτό LED Στρογγυλό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ΧΑΡΑΚΤΗΡΙΣΤΙΚΑ : Τοποθέτηση σε Ψευδοροφή, με Τροφοδοτικό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Λευκό Αλουμίνιο Σώμα, Ματ P.C. Κάλυμμα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12W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Συντελεστής Απόδοσης : PF&gt;0.5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Φωτεινή πηγή 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Ευρεία Δέσμη 120°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Ψυχρό Φως 6300K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Φωτεινή Ροή : 1050lm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 : IP20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 : D:170mm Φ:150mm h:20mm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D179A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l-G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Χωνευτό LED Στρογγυλό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όλους τους τύπους Ψευδοροφής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Με Τροφοδοτικό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Πλαίσιο από Λευκό Αλουμίνιο και Ματ Γυαλί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20W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Συντελεστής απόδοσης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cosφ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Pf&gt;0.5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120°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Λευκό Φως 6300k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Φωτεινή ροή :  1600Lumen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: Ra&gt;70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D:220mm Φ:202mm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D179A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2</w:t>
            </w:r>
            <w:r>
              <w:rPr>
                <w:rFonts w:ascii="Calibri" w:hAnsi="Calibri"/>
                <w:b/>
                <w:bCs/>
                <w:color w:val="000000"/>
                <w:lang w:val="en-US" w:eastAsia="el-G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Χωνευτό LED Τετράγωνο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όλους τους τύπους Ψευδοροφής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τύπου SMD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Με Τροφοδοτικό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Πλαίσιο από Λευκό Αλουμίνιο και Ματ Γυαλί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: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40W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Συντελεστής απόδοσης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cosφ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Pf&gt;0.95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120°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CCTK(Θερμοκρασία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Φωτός) : Λευκό Φως 4000k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Φωτεινή ροή :  3800Lumen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: Ra&gt;80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D:600x600mm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D179A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lang w:val="en-US" w:eastAsia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 LED 60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Τύπος Λαμπτήρα : Τύπου T8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Δέσμη Φωτός : 210°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Ματ Γυαλί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Ντουί  : G13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: 9W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: 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 : 50-60Hz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Ένταση : 78mA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Συντελεστής Ισχύος : Pf&gt;0,50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Ενεργειακή κλάση : Α+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CCTK (Θερμοκρασία Φωτός) : Λευκό Φως 4000k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Φωτεινή ροή : 1000Lumen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Χρωματική απόδοση : Ra&gt;80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Διαστάσεις : L:600mm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Ώρες Ζωής : ~25000h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D179A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lang w:val="en-US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Φωτοκύτταρο (ανιχνευτής κίνησης)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Ονομαστική τάση λειτουργίας : 230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Ικανότητα διακοπής : AC1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Είδος επαφών : 1W + ουδέτερο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Ισχύς λαμπτήρα πυράκτωσης : 1500 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Εύρος καθυστέρησης χρόνου : 5S ; 15Min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Εύρος μέτρησης φωτεινότητας : 5/1000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Δείκτης προστασίας : IP IP55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 : -5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45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Τρόπος στερέωσης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τοποθέτηση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C661A4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D179AF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2</w:t>
            </w:r>
            <w:r>
              <w:rPr>
                <w:rFonts w:ascii="Calibri" w:hAnsi="Calibri"/>
                <w:b/>
                <w:bCs/>
                <w:color w:val="000000"/>
                <w:lang w:val="en-US" w:eastAsia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Φωτοκύτταρο νύχτας (διακόπτης λυκόφωτος)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Ονομαστική τάση λειτουργίας : 230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Συχνότητα 50/60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Είδος επαφών : 1NO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Ικανότητα διακοπής : 16A 250V AC1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ισχύς με λαμπτήρες πυράκτωσης : 2300 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Εύρος μέτρησης φωτεινότητας : 2/1000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Θερμοκρασία λειτουργίας : -5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45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Δείκτης προστασίας : IP IP55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Τρόπος στερέωσης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τοποθέτηση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665A4" w:rsidRDefault="006665A4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6665A4" w:rsidRDefault="006665A4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7229"/>
        <w:gridCol w:w="1560"/>
        <w:gridCol w:w="1701"/>
        <w:gridCol w:w="2551"/>
      </w:tblGrid>
      <w:tr w:rsidR="006665A4" w:rsidRPr="001A2188" w:rsidTr="0028607C">
        <w:trPr>
          <w:trHeight w:val="375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ΤΜΗΜΑ 3: ΚΑΛΩΔΙΑ (</w:t>
            </w:r>
            <w:r w:rsidRPr="008858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Προϋπολογισμός 1.500,00 € χωρίς Φ.Π.Α.)</w:t>
            </w:r>
          </w:p>
        </w:tc>
      </w:tr>
      <w:tr w:rsidR="006665A4" w:rsidRPr="001A2188" w:rsidTr="0028607C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Είδος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Ελάχιστα Αποδεκτά Τεχνικά Χαρακτηριστικά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ΑΠΑΙΤΗΣΗ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ΣΥΜΜΟΡΦΩΣΗ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ΠΑΡΑΠΟΜΠΗ ΣΕ ΤΕΧΝΙΚΑ ΦΥΛΛΑΔΙΑ</w:t>
            </w:r>
          </w:p>
        </w:tc>
      </w:tr>
      <w:tr w:rsidR="006665A4" w:rsidRPr="001A2188" w:rsidTr="0028607C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7x1,5mm² (εύκαμπτο)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Κατασκευαστικά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Σχήμα αγωγού συμπαγές στρόγγυλο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 μανδύα Μαύρο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Ελεύθερο αλογόνων IEC 607542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Διαστασιολογικά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Αριθμός πόλων 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1,5 mm²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θωράκισης 2,5 mm²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Βάρος (περίπου) 291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Ηλεκτρολογικά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Ονομαστική τάση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/U 0.6/1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Δοκιμή Τάσης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Χαρακτηριστικά Χρήσης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Πυκνότητα καπνού Χαμηλή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Εύρος θερμοκρασίας λειτουργίας 30.. 90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Συντελεστής κάμψης κατά την εγκατάσταση 15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λειτουργίας 90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Βραδύκαυστο/Μη διάδοση φωτιάς IEC 603321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H05V-U 1 mm²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Κατασκευαστικά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Υλικό Αγωγού Χαλκός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Μόνωση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Ευκαμψία αγωγού μονόκλωνος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 μανδύα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Διαστασιολογικά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Ονομαστική εξωτερική διάμετρος 2,3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Βάρος (περίπου) 13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1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Ηλεκτρολογικά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Ονομαστική τάση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/U 300 /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επιτρεπόμενη ένταση ρεύματος 12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Μέγιστη αντίσταση αγωγού σε συνεχές ρεύμα, 20° C 18,1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Πτώση τάσης, 3 φάσεις 38,0 V/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Πτώση τάσης, μια φάση 44,0 V/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Χαρακτηριστικά Χρήσης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Εύρος θερμοκρασίας λειτουργίας 5... 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αγωγού 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βραχυκυκλώματος 160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Βραδύκαυστο/Μη διάδοση φλόγας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H05V-U 1 mm²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Κατασκευαστικά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Υλικό Αγωγού Χαλκός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Χρώμα μανδύα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Μπλέ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Μόνωση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Ευκαμψία αγωγού μονόκλωνος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Διαστασιολογικά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Ονομαστική εξωτερική διάμετρος 2,3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Βάρος (περίπου) 13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1 mm²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Ηλεκτρολογικά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Ονομαστική τάση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/U 300 /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επιτρεπόμενη ένταση ρεύματος 12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Μέγιστη αντίσταση αγωγού σε συνεχές ρεύμα, 20° C 18,1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Πτώση τάσης, 3 φάσεις 38,0 V/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Πτώση τάσης, μια φάση 44,0 V/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Χαρακτηριστικά Χρήσης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Εύρος θερμοκρασίας λειτουργίας 5.. 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αγωγού 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βραχυκυκλώματος 160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Βραδύκαυστο/Μη διάδοση φλόγας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H05VV-F 2 X 0.75 mm²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Κατασκευαστικά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Υλικό Αγωγού Χαλκός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Ευκαμψία αγωγού Εύκαμπτος, κλάση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Μόνωση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Εξωτερικός μανδύας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 μανδύα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Κιτρινοπράσινο πόλο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Διαστασιολογικά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Αριθμός πόλων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0,75 mm²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εξωτερική διάμετρος 6,4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Βάρος (περίπου) 55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Ηλεκτρολογικά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Ονομαστική τάση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/U 300 /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Μέγιστη αντίσταση αγωγού σε συνεχές ρεύμα, 20° C 26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επιτρεπόμενη ένταση ρεύματος 13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Drop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62,0 V/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Μηχανικά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Ευκαμψία καλωδίου εύκαμπτο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Χαρακτηριστικά Χρήσης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Βραδύκαυστο/Μη διάδοση φλόγας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H05VV-F 3G 1.5 mm²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Κατασκευαστικά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Υλικό Αγωγού Χαλκός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Ευκαμψία αγωγού Εύκαμπτος, κλάση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Μόνωση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Εξωτερικός μανδύας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 μανδύα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Κιτρινοπράσινο πόλο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Διαστασιολογικά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Αριθμός πόλων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1,5 mm²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εξωτερική διάμετρος 8,0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Βάρος (περίπου) 105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Ηλεκτρολογικά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Ονομαστική τάση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/U 300 /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Μέγιστη αντίσταση αγωγού σε συνεχές ρεύμα, 20° C 13,3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επιτρεπόμενη ένταση ρεύματος 20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Drop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28,0 V/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Μηχανικά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Ευκαμψία καλωδίου εύκαμπτο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Χαρακτηριστικά Χρήσης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Βραδύκαυστο/Μη διάδοση φλόγας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H05VV-F 3G 2.5  mm²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Κατασκευαστικά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Υλικό Αγωγού Χαλκός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Ευκαμψία αγωγού Εύκαμπτος, κλάση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Μόνωση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Εξωτερικός μανδύας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 μανδύα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Κιτρινοπράσινο πόλο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Διαστασιολογικά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Αριθμός πόλων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Διατομή Αγωγού 2,5 mm²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εξωτερική διάμετρος 9,7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Βάρος (περίπου) 170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Ηλεκτρολογικά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Ονομαστική τάση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/U 300 / 500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Μέγιστη αντίσταση αγωγού σε συνεχές ρεύμα, 20° C 7,98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επιτρεπόμενη ένταση ρεύματος 27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Drop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17,0 V/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Μηχανικά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Ευκαμψία καλωδίου εύκαμπτο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Χαρακτηριστικά Χρήσης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Βραδύκαυστο/Μη διάδοση φλόγας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Καλώδιο UTP 200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CAT 5E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2860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Κατασκευαστικά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Τύπος καλωδίου U/UTP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Εξωτερικός μανδύας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Διαστασιολογικά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Διάμετρος της μόνωσης (περίπου) 0,9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εξωτερική διάμετρος 4,9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(AWG) 24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Ηλεκτρολογικά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Μέγιστη αντίσταση αγωγού σε συνεχές ρεύμα, 20° C 95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Χαρακτηριστική αντίσταση 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Transfer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impedance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Χαρακτηριστικά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Διαμεταγωγής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Ασυμμετρία 45 ns/100m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Ταχύτητα μετάδοσης 69 %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Καθυστέρηση μετάδοσης,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536 ns/100m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Εξασθένηση ζεύξης στα 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Μηχανικά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Maximum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operating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pulling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 80 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Χαρακτηριστικά Χρήσης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Κατηγορία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5e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Εύρος : LANmark5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Minimum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Radius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Installation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Tension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: 40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Minimum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Radius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Installed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 20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400 MJ/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Βραδύκαυστο/Μη διάδοση φλόγας IEC 603321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Συσκευασία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Box</w:t>
            </w:r>
            <w:proofErr w:type="spellEnd"/>
            <w:r w:rsidR="0028607C">
              <w:rPr>
                <w:rFonts w:ascii="Calibri" w:hAnsi="Calibri"/>
                <w:color w:val="000000"/>
                <w:sz w:val="22"/>
                <w:szCs w:val="22"/>
              </w:rPr>
              <w:t xml:space="preserve">,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Συμμόρφωση 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Καλώδιο UTP 200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CAT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Κατασκευαστικά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Τύπος καλωδίου U/UTP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Εξωτερικός μανδύας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Διαστασιολογικά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Διάμετρος της μόνωσης (περίπου) 1,02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(AWG) 23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εξωτερική διάμετρος 6,3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Ηλεκτρολογικά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Αμοιβαία χωρητικότητα 56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Μέγιστη αντίσταση αγωγού σε συνεχές ρεύμα, 20° C 85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Χαρακτηριστική αντίσταση 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Χαρακτηριστικά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Διαμεταγωγής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Attenuation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Crosstalk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Ratio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250MHz 5,5 dB/100m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Ασυμμετρία 30 ns/100m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Ταχύτητα μετάδοσης 69 %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Καθυστέρηση μετάδοσης,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536 ns/100m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Εξασθένηση ζεύξης στα 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Μηχανικά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Maximum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operating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pulling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 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Χαρακτηριστικά Χρήσης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Κατηγορία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Εύρος LANmark6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Minimum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Radius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Installation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Tension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50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Minimum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Radius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Installed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25 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Βραδύκαυστο/Μη διάδοση φλόγας IEC 603321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Συσκευασία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Καλώδιο Σπιράλ Ακουστικού Τηλεφώνου (4P4C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Κλιπς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Μαύρο χρώμα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Διάμετρος 4,6mm ± 0,5mm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Χρωματισμός αγωγών : Κόκκινο –Μαύρο (για μικρόφωνο), Κίτρινο –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Πράσινο(για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ακουστικό)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Κατασκευή αγωγών : Χάλκινοι (ηλεκτρολυτικός χαλκός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επιφθορισμένος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Συμμετρικά στριμμένοι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Διάμετρος μονωμένου αγωγού 1,1mm ± 0,2mm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μονώσεως αγωγού &gt;=400ΜΩ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Ακίδες Επαφής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Κλιπς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Επιχρυσωμένος – Επιμεταλλωμένος Ορείχαλκος 6” μ/0,15μm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Κλιπς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RJ11(4P4C) 1,0mm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Μήκος : 0,34μ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1A2188" w:rsidTr="0028607C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1A2188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τηλεφωνικό πλακέ (εύκαμπτο) 2 ζευγών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Εύκαμπτο πολύκλωνο καλώδιο προεκτάσεως τηλεφώνου 26 AWG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Μόνωση αγωγών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PP(Πολυπροπυλένιο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( 4  αγωγοί 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Περίβλημα PVC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καλωδίου ~2,5mm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με μόνωση ~1,0mm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Διατομή αγωγού χωρίς μόνωση ~0,27mm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1A2188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4" w:rsidRPr="001A2188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665A4" w:rsidRDefault="006665A4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28607C" w:rsidRDefault="0028607C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6665A4" w:rsidRDefault="006665A4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6662"/>
        <w:gridCol w:w="1559"/>
        <w:gridCol w:w="1701"/>
        <w:gridCol w:w="2835"/>
      </w:tblGrid>
      <w:tr w:rsidR="006665A4" w:rsidRPr="00CD6AE7" w:rsidTr="0028607C">
        <w:trPr>
          <w:trHeight w:val="375"/>
        </w:trPr>
        <w:tc>
          <w:tcPr>
            <w:tcW w:w="15735" w:type="dxa"/>
            <w:gridSpan w:val="6"/>
            <w:shd w:val="clear" w:color="000000" w:fill="BFBFBF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ΤΜΗΜΑ 4: ΔΙΑΦΟΡΑ ΥΛΙΚΑ (</w:t>
            </w:r>
            <w:r w:rsidRPr="008858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Προϋπολογισμός 3.100,00 € χωρίς Φ.Π.Α.)</w:t>
            </w:r>
          </w:p>
        </w:tc>
      </w:tr>
      <w:tr w:rsidR="006665A4" w:rsidRPr="00CD6AE7" w:rsidTr="0028607C">
        <w:trPr>
          <w:trHeight w:val="1125"/>
        </w:trPr>
        <w:tc>
          <w:tcPr>
            <w:tcW w:w="993" w:type="dxa"/>
            <w:shd w:val="clear" w:color="000000" w:fill="BFBFBF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985" w:type="dxa"/>
            <w:shd w:val="clear" w:color="000000" w:fill="BFBFBF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Είδος</w:t>
            </w:r>
          </w:p>
        </w:tc>
        <w:tc>
          <w:tcPr>
            <w:tcW w:w="6662" w:type="dxa"/>
            <w:shd w:val="clear" w:color="000000" w:fill="BFBFBF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Ελάχιστα Αποδεκτά Τεχνικά Χαρακτηριστικά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        </w:t>
            </w:r>
            <w:r w:rsidRPr="00CD6AE7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(Για τα κατωτέρω είδη θα γίνουν αποδεκτές αποκλίσεις +-10% στις διαστάσεις των προσφερόμενων ειδών)</w:t>
            </w:r>
          </w:p>
        </w:tc>
        <w:tc>
          <w:tcPr>
            <w:tcW w:w="1559" w:type="dxa"/>
            <w:shd w:val="clear" w:color="000000" w:fill="BFBFBF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ΑΠΑΙΤΗΣΗ</w:t>
            </w:r>
          </w:p>
        </w:tc>
        <w:tc>
          <w:tcPr>
            <w:tcW w:w="1701" w:type="dxa"/>
            <w:shd w:val="clear" w:color="000000" w:fill="BFBFBF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ΣΥΜΜΟΡΦΩΣΗ</w:t>
            </w:r>
          </w:p>
        </w:tc>
        <w:tc>
          <w:tcPr>
            <w:tcW w:w="2835" w:type="dxa"/>
            <w:shd w:val="clear" w:color="000000" w:fill="BFBFBF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ΠΑΡΑΠΟΜΠΗ ΣΕ ΤΕΧΝΙΚΑ ΦΥΛΛΑΔΙΑ</w:t>
            </w:r>
          </w:p>
        </w:tc>
      </w:tr>
      <w:tr w:rsidR="006665A4" w:rsidRPr="00CD6AE7" w:rsidTr="0028607C">
        <w:trPr>
          <w:trHeight w:val="6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Διαμορφώσιμος Ηλεκτρολογικός Σωλήνας Βαρέως Τύπου Ø16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Αντοχή στην συμπίεση: &gt;1250 N / 5 cm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στην κρούση: &gt;6 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θερμοκρασία εφαρμογής: -15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εφαρμογής: +60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μόνωσης: 2000 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Αντίσταση μόνωσης: R&gt;100 ΜΩ (500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στεγανότητας: IP 40 – IP 67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Δεν διαδίδει τη φλόγα, t&lt;30 s, GWT : 750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Πρότυπα εφαρμογής: EN 61386.01, EN 61386.22, EN 60423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Υλικό: PVC-U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Χρώμα: Γκρι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Χαρακτηριστικά υλικού: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κατάταξης V0, Σταθεροποιημένο έναντι της ακτινοβολίας UV, 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6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Στεγανό Κουτί Διακλάδωσης 100x100 mm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 : 100x100 mm (τετράγωνο)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Πρότυπα εφαρμογής: EN 60670.22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εφαρμογής: +60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Χρώμα: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 θερμότητα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): +70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θερμοκρασία εφαρμογής: -25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Χαρακτηριστικά υλικού: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κατάταξης V0, Σταθεροποιημένο έναντι της ακτινοβολίας UV, 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μόνωσης: 2000 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στεγανότητας: IP 55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Αντίσταση μόνωσης: R&gt;100 ΜΩ (500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Δεν διαδίδει τη φλόγα, t&lt;30 s, GWT : 960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Οδηγίες εναρμόνισης 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Υλικό: Κουτί : ABS, Τάπες : PVC-P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Εισόδων : 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6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Στεγανό Κουτί Διακλάδωσης 90x90 mm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 : 90x90 mm (τετράγωνο)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Πρότυπα εφαρμογής: EN 60670.22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εφαρμογής: +60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Χρώμα: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 θερμότητα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): +70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θερμοκρασία εφαρμογής: -25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Χαρακτηριστικά υλικού: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κατάταξης V0, Σταθεροποιημένο έναντι της ακτινοβολίας UV, 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μόνωσης: 2000 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στεγανότητας: IP 55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Αντίσταση μόνωσης: R&gt;100 ΜΩ (500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Δεν διαδίδει τη φλόγα, t&lt;30 s, GWT : 960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 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Υλικό: Κουτί : ABS, Τάπες : PVC-P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Αριθμός Εισόδων :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9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Στεγανό Κουτί Διακλάδωσης Ø 80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 : Ø 80 (στρογγυλό)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Πρότυπα εφαρμογής: EN 60670.22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εφαρμογής: +60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Χρώμα: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 θερμότητα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): +70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θερμοκρασία εφαρμογής: -25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Χαρακτηριστικά υλικού: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κατάταξης V0, Σταθεροποιημένο έναντι της ακτινοβολίας UV, 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μόνωσης: 2000 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στεγανότητας: IP 55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Αντίσταση μόνωσης: R&gt;100 ΜΩ (500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Δεν διαδίδει τη φλόγα, t&lt;30 s, GWT : 960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 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Υλικό: Κουτί : ABS, Τάπες : PVC-P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Αριθμός Εισόδων :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9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Κανάλι ηλεκτρολογικό 12x15mm (αυτοκόλλητο )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 : 12x15mm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Τοποθέτηση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στην κρούση: &gt;2 J          IK 07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θερμοκρασία εφαρμογής: -25 °C    (-15 °C για το 20 x 13)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εφαρμογής: +60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 θερμότητα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): +70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Δεν διαδίδει τη φλόγα, t&lt;30 s, GWT : 850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μόνωσης: 1760 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Αντίσταση μόνωσης: R&gt;100 ΜΩ (500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στεγανότητας: IP 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Πρότυπα εφαρμογής: EN 50085.01, EN50085.21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Υλικό: Κανάλι : PVC U,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Ταινία : Αφρώδες PE πάχους 1.150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Χρώμα: Λευκό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Χαρακτηριστικά υλικού:   Κανάλι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κατάταξης V0, Ελεύθερο βαρέων μετάλλων,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Ταινία : Σταθεροποιημένο έναντι της ακτινοβολίας UV, Ελεύθερο βαρέων μετάλλων &amp; ενώσεων αλογόνων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9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Κανάλι ηλεκτρολογικό 20x13mm (αυτοκόλλητο )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 : 20x13mm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Τοποθέτηση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στην κρούση: &gt;2 J          IK 07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θερμοκρασία εφαρμογής: -25 °C    (-15 °C για το 20 x 13)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εφαρμογής: +60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 θερμότητα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): +70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Δεν διαδίδει τη φλόγα, t&lt;30 s, GWT : 850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μόνωσης: 1760 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Αντίσταση μόνωσης: R&gt;100 ΜΩ (500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στεγανότητας: IP 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Πρότυπα εφαρμογής: EN 50085.01, EN50085.21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Υλικό: Κανάλι : PVC U,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Ταινία : Αφρώδες PE πάχους 1.150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Χρώμα: Γκρι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Χαρακτηριστικά υλικού:   Κανάλι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κατάταξης V0, Ελεύθερο βαρέων μετάλλων,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Ταινία : Σταθεροποιημένο έναντι της ακτινοβολίας UV, Ελεύθερο βαρέων μετάλλων &amp; ενώσεων αλογόνων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677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Κανάλι ηλεκτρολογικό 25x25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 : 25x25mm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Τοποθέτηση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στην κρούση: &gt;2 J   IK 07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θερμοκρασία εφαρμογής: -25 °C    (-15 °C για το 20 x 13)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εφαρμογής: +60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 θερμότητα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): +70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Δεν διαδίδει τη φλόγα, t&lt;30 s, GWT : 850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μόνωσης: 1760 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Αντίσταση μόνωσης: R&gt;100 ΜΩ (500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στεγανότητας: IP 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Πρότυπα εφαρμογής: EN 50085.01, EN50085.21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Υλικό: PVC 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Χρώμα: Λευκό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Χαρακτηριστικά υλικού: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κατάταξης V0, 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Κανάλι ηλεκτρολογικό 40x40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 : 40x40mm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Τοποθέτηση 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στην κρούση: &gt;2 J   IK 07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Ελάχιστη θερμοκρασία εφαρμογής: -25 °C    (-15 °C για το 20 x 13)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Μέγιστη θερμοκρασία εφαρμογής: +60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Αντοχή στη θερμότητα :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): +70 °C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Δεν διαδίδει τη φλόγα, t&lt;30 s, GWT : 850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Αντοχή μόνωσης: 1760 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Αντίσταση μόνωσης: R&gt;100 ΜΩ (500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Βαθμός στεγανότητας: IP 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Πρότυπα εφαρμογής: EN 50085.01, EN50085.21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Υλικό: PVC 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Χρώμα: Λευκό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Χαρακτηριστικά υλικού: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κατάταξης V0, 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Κλέμμες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2,5 mm²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Διαστάσεις: 2,5 mm²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Με 12 στοιχεία, ανοικτούς τους ακροδέκτες και βίδες που δεν πέφτουν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Κλέμμες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 mm²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Διαστάσεις: 6 mm²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Με 12 στοιχεία, ανοικτούς τους ακροδέκτες και βίδες που δεν πέφτουν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ΑΑ 1.5V LR6 (Ευρωπαϊκών προδιαγραφών)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9V 6LR61  (Ευρωπαϊκών προδιαγραφών)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 1,5V LR20  (Ευρωπαϊκών προδιαγραφών)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6V CRP2  (Ευρωπαϊκών προδιαγραφών)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23Α 12V MN21 (Ευρωπαϊκών προδιαγραφών)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6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ΑΑΑ 1.5V LR03 (Ευρωπαϊκών προδιαγραφών)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6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Πολύπριζο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θέσεων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ανοιγόμενα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χωρίς καλώδιο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6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Πρίζα τύπου σούκο εξωτερική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16A 250V Χρώμα: λευκό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1249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Πρίζα τύπου σούκο χωνευτή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16A 250V Χρώμα: λευκό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1266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Στερεωτικά Καρφιά Καλωδίων 5/20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Μέγεθος: 5/20 Στρογγυλό Χρώμα: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Σταθεροποιημένο έναντι της ακτινοβολίας UV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Να μην διαδίδει τη φλόγα, t&lt;30 s, GWT : 650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Διηλεκτρική αντοχή: 1500V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Στήριγμα : Από HDPE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Καρφί : Από Γαλβανισμένο ατσάλι 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επιψευδαργύρωση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&gt;5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Στερεωτικά Καρφιά Καλωδίων 6/25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Μέγεθος: 6/25 Στρογγυλό Χρώμα: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Σταθεροποιημένο έναντι της ακτινοβολίας UV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Να μην διαδίδει τη φλόγα, t&lt;30 s, GWT : 650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Διηλεκτρική αντοχή: 1500V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Στήριγμα : Από HDPE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Καρφί : Από Γαλβανισμένο ατσάλι 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επιψευδαργύρωση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&gt;5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1423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Στερεωτικά Καρφιά Καλωδίων 7/25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Μέγεθος: 7/25 Στρογγυλό Χρώμα: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Αυτοσβηνόμενο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Σταθεροποιημένο έναντι της ακτινοβολίας UV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Ελεύθερο βαρέων μετάλλων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Αντίσταση διάδοσης φλογών: Να μην διαδίδει τη φλόγα, t&lt;30 s, GWT : 650 °C, t&lt;30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2014/30/EU (LVD)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Διηλεκτρική αντοχή: 1500V AC /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500 V DC /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Οδηγίες εναρμόνισης: 2011/65/EU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Στήριγμα : Από HDPE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Καρφί : Από Γαλβανισμένο ατσάλι 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επιψευδαργύρωση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&gt;5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CD6AE7">
              <w:rPr>
                <w:rFonts w:ascii="Calibri" w:hAnsi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Τηλεφωνική συσκευή ενσύρματη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Επιτραπέζια τηλεφωνική συσκευή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Με αναγνώριση κλήσης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Οθόνη LCD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Λειτουργία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επανάκλησης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τελευταίου αριθμού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Ανοιχτή συνομιλία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Οπτική ένδειξη εισερχόμενης κλήσης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D6AE7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1653"/>
        </w:trPr>
        <w:tc>
          <w:tcPr>
            <w:tcW w:w="993" w:type="dxa"/>
            <w:shd w:val="clear" w:color="000000" w:fill="BFBFBF"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Φις σούκο αρσενικό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Ονομαστική Ένταση (Α)  : 16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Ισχύς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: 3680 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 :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Πλαστικό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:  Αρσενικό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</w:pPr>
            <w:r w:rsidRPr="0052074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Φις σούκο θηλυκό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Ονομαστική Ένταση (Α)  : 16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Ονομαστική Ισχύς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: 3680 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Χρώμα : Λευκό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Υλικό κατασκευής : Πλαστικό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:  Θηλυκό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</w:pPr>
            <w:r w:rsidRPr="0052074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Χρονοδιακόπτες πρίζας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 προγραμματίζει μια οικιακή συσκευή (καφετιέρα, πλυντήριο, καλοριφέρ, κ.λπ.) από μία πρίζα 2Π+Γ, 10/16Α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Μέγιστη ισχύς 3680 W - 230 V~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Διακόπτης ON –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(Παράκαμψη / χειροκίνητος διακόπτης)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Φις σούκο με γείωση 10/16A και 16Α υποδοχή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Με σύγχρονο μοτέρ, 230V, 50Hz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1 επαφή NO 250V/50Hz, 16Α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Ον. ρεύμα μεταγωγής στα 230V AC : 16A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Συντομότερο χρόνος μεταγωγής : 15min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Συχνότητα τάσης τροφοδοσίας : 50Hz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Τάση τροφοδοσίας : 230-230V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: Αναλογικός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κίνησης : Σύγχρονο με το δίκτυο παροχής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πρίζας : Με γείωση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ρολογιού : Ημερήσιος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Τύπος τάσης τροφοδοσίας : 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</w:pPr>
            <w:r w:rsidRPr="0052074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665A4" w:rsidRPr="00CD6AE7" w:rsidTr="0028607C">
        <w:trPr>
          <w:trHeight w:val="315"/>
        </w:trPr>
        <w:tc>
          <w:tcPr>
            <w:tcW w:w="993" w:type="dxa"/>
            <w:shd w:val="clear" w:color="000000" w:fill="BFBFBF"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επαναφορτιζόμενη ΑΑΑ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ΑΑΑ 1,2V  750mAh  (Ευρωπαϊκών προδιαγραφών)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5A4" w:rsidRDefault="006665A4" w:rsidP="00C661A4">
            <w:pPr>
              <w:jc w:val="center"/>
            </w:pPr>
            <w:r w:rsidRPr="0052074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665A4" w:rsidRPr="00CD6AE7" w:rsidRDefault="006665A4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665A4" w:rsidRDefault="006665A4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6665A4" w:rsidRDefault="006665A4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6665A4" w:rsidRDefault="006665A4" w:rsidP="006665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p w:rsidR="00A90991" w:rsidRDefault="00A90991">
      <w:bookmarkStart w:id="0" w:name="_GoBack"/>
      <w:bookmarkEnd w:id="0"/>
    </w:p>
    <w:sectPr w:rsidR="00A90991" w:rsidSect="00286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A4"/>
    <w:rsid w:val="0028607C"/>
    <w:rsid w:val="006665A4"/>
    <w:rsid w:val="00A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4192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Καραλή</dc:creator>
  <cp:lastModifiedBy>Μαρία Καραλή</cp:lastModifiedBy>
  <cp:revision>2</cp:revision>
  <dcterms:created xsi:type="dcterms:W3CDTF">2019-10-15T09:53:00Z</dcterms:created>
  <dcterms:modified xsi:type="dcterms:W3CDTF">2019-10-15T09:59:00Z</dcterms:modified>
</cp:coreProperties>
</file>