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00" w:rsidRPr="0034744B" w:rsidRDefault="00A63D00" w:rsidP="00A63D00">
      <w:pPr>
        <w:spacing w:line="360" w:lineRule="auto"/>
        <w:ind w:left="720" w:right="57"/>
        <w:jc w:val="center"/>
        <w:rPr>
          <w:b/>
          <w:u w:val="single"/>
        </w:rPr>
      </w:pPr>
      <w:r w:rsidRPr="0034744B">
        <w:rPr>
          <w:b/>
          <w:u w:val="single"/>
        </w:rPr>
        <w:t>ΠΙΝΑΚΑΣ</w:t>
      </w:r>
      <w:r>
        <w:rPr>
          <w:b/>
          <w:u w:val="single"/>
        </w:rPr>
        <w:t xml:space="preserve"> ΗΛΕΚΤΡΟΛΟΓΙΚΟΥ ΥΛΙΚΟΥ</w:t>
      </w:r>
      <w:bookmarkStart w:id="0" w:name="_GoBack"/>
      <w:bookmarkEnd w:id="0"/>
    </w:p>
    <w:tbl>
      <w:tblPr>
        <w:tblW w:w="13978" w:type="dxa"/>
        <w:jc w:val="center"/>
        <w:tblInd w:w="-143" w:type="dxa"/>
        <w:tblLayout w:type="fixed"/>
        <w:tblLook w:val="04A0" w:firstRow="1" w:lastRow="0" w:firstColumn="1" w:lastColumn="0" w:noHBand="0" w:noVBand="1"/>
      </w:tblPr>
      <w:tblGrid>
        <w:gridCol w:w="699"/>
        <w:gridCol w:w="3640"/>
        <w:gridCol w:w="1275"/>
        <w:gridCol w:w="1276"/>
        <w:gridCol w:w="1559"/>
        <w:gridCol w:w="1843"/>
        <w:gridCol w:w="1843"/>
        <w:gridCol w:w="1843"/>
      </w:tblGrid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34744B" w:rsidRDefault="00A63D00" w:rsidP="00270E2B">
            <w:pPr>
              <w:tabs>
                <w:tab w:val="left" w:pos="-37"/>
                <w:tab w:val="left" w:pos="0"/>
              </w:tabs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34744B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ΕΙΔΟΣ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ΜΟΝΑΔΑ ΜΕΤΡΗΣΗΣ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Ελάχιστη αποδεκτή απαίτηση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Παραπομπή σε τεχνικά φυλλάδια του κατασκευαστή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Τιμή Μονάδας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82316A" w:rsidRDefault="00A63D00" w:rsidP="00270E2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</w:pPr>
            <w:r w:rsidRPr="0082316A">
              <w:rPr>
                <w:rFonts w:ascii="Calibri" w:hAnsi="Calibri"/>
                <w:b/>
                <w:color w:val="000000"/>
                <w:sz w:val="22"/>
                <w:szCs w:val="22"/>
                <w:lang w:eastAsia="el-GR"/>
              </w:rPr>
              <w:t>Σύνολο</w:t>
            </w: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ΚΑΛΩΔΙΟ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LiYCY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 x1,5 mm²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ΚΑΛΩΔΙΟ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LiYCY(TP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25 x1,5 mm²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ΚΛΕΜΕΝΣ ΡΑΓΑΣ ΜΟΝΗ ΜΕ ΕΛΑΤΗΡΙΟ ΓΙΑ ΤΟΥΣ ΑΚΟΛΟΥΘΟΥΣ ΑΚΡΟΔΕΚΤΕΣ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ΑΚΡΟΔΕΚΤΗΣ ΚΑΡΦΑΚΙ ΜΕ ΜΟΝΩΣΗ ΓΙΑ ΚΑΛΩΔΙΟ 1,5mm-2,50mm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ΠΙΝΑΚΑΣ ΕΠΙΤΟΙΧΟΣ ΕΙΔΙΚΟΣ ΓΙΑ ΤΟΠΟΘΕΤΗΣΗ ΤΟΥ ΠΑΡΑΠΑΝΩ ΚΛΕΜΕΝΣ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ΠΥΡΑΝΙΧΝΕΥΤΗΣ  OLYMPIA BS 655 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ΡΑΓΑ ΣΤΗΡΙΞΗΣ ΑΣΦΑΛΕΙΩΝ 0,5m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ΡΟΚΑ ΚΑΛΩΔΙΩΝ  6/25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ΡΟΚΑ ΚΑΛΩΔΙΩΝ  7/25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ΡΟΚΑ ΚΑΛΩΔΙΩΝ  5/20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ΠΡΕΣΑ ΑΚΡΟΔΕΚΤΩΝ ΜΕ ΚΑΣΤΑΝΙΑ FACOM  985894  Ή ΙΣΟΔΥΝΑΜΗ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ΣΠΡΕΫ ΚΑΠΝΟΥ ΓΙΑ ΕΛΕΓΧΟ ΠΥΡΑΝΙΧΝΕΥΤΩΝ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ΑΝΤΙΣΤΑΣΕΙΣ (Ωμικές) ΤΕΡΜΑΤΙΣΜΟΥ ΠΥΡΑΝΙΧΝΕΥΣΗΣ 12Κ, 1/2W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ΑΝΤΙΣΚΩΡΙΑΚΟ WD 40 σε συσκευασία 400ML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STARTER  4 - 65 W, 220/240V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9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ΑΣΦΑΛΕΙΕΣ ΑΥΤΟΜΑΤΕΣ ΡΑΓΑΣ HAGER 16Α ΚΑΜΠΥΛΗ C  Ή ΙΣΟΔΥΝΑΜΕΣ ΣΕ ΤΕΧΝΙΚΑ ΧΑΡΑΚΤΗΡΙΣΤΙΚΑ ΚΑΙ ΔΙΑΣΤΑΣΕΙΣ ΏΣΤΕ ΝΑ ΕΝΑΡΜΟΝΙΖΟΝΤΑΙ ΠΛΗΡΩΣ ΜΕ ΤΟΥΣ ΥΠΑΡΧΟΝΤΕΣ ΠΙΝΑΚΕΣ HAGER ΣΤΟΥΣ ΟΠΟΙΟΥΣ ΘΑ ΓΙΝΕΙ Η ΕΠΕΚΤΑΣΗ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12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ΑΣΦΑΛΕΙΕΣ ΑΥΤΟΜΑΤΕΣ ΡΑΓΑΣ HAGER 32Α  ΚΑΜΠΥΛΗ C Ή ΙΣΟΔΥΝΑΜΕΣ ΣΕ ΤΕΧΝΙΚΑ ΧΑΡΑΚΤΗΡΙΣΤΙΚΑ ΚΑΙ ΔΙΑΣΤΑΣΕΙΣ  ΏΣΤΕ ΝΑ ΕΝΑΡΜΟΝΙΖΟΝΤΑΙ ΠΛΗΡΩΣ ΜΕ ΤΟΥΣ ΥΠΑΡΧΟΝΤΕΣ ΠΙΝΑΚΕΣ HAGER ΣΤΟΥΣ ΟΠΟΙΟΥΣ ΘΑ ΓΙΝΕΙ Η ΕΠΕΚΤΑΣΗ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9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ΑΣΦΑΛΕΙΕΣ ΑΥΤΟΜΑΤΕΣ ΡΑΓΑΣ HAGER 63Α ΚΑΜΠΥΛΗ C  Ή ΙΣΟΔΥΝΑΜΕΣ ΣΕ ΤΕΧΝΙΚΑ ΧΑΡΑΚΤΗΡΙΣΤΙΚΑ ΚΑΙ ΔΙΑΣΤΑΣΕΙΣ  ΏΣΤΕ ΝΑ ΕΝΑΡΜΟΝΙΖΟΝΤΑΙ ΠΛΗΡΩΣ ΜΕ ΤΟΥΣ ΥΠΑΡΧΟΝΤΕΣ ΠΙΝΑΚΕΣ HAGER ΣΤΟΥΣ ΟΠΟΙΟΥΣ ΘΑ ΓΙΝΕΙ Η ΕΠΕΚΤΑΣΗ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9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ΑΣΦΑΛΕΙΟΔΙΑΚΟΠΤΗΣ HAGER 3Χ25Α ΚΑΜΠΥΛΗ C  Ή ΙΣΟΔΥΝΑΜΟΣ ΣΕ ΤΕΧΝΙΚΑ ΧΑΡΑΚΤΗΡΙΣΤΙΚΑ ΚΑΙ ΔΙΑΣΤΑΣΕΙΣ ΏΣΤΕ ΝΑ ΕΝΑΡΜΟΝΙΖΟΝΤΑΙ ΠΛΗΡΩΣ ΜΕ ΤΟΥΣ ΥΠΑΡΧΟΝΤΕΣ ΠΙΝΑΚΕΣ HAGER ΣΤΟΥΣ ΟΠΟΙΟΥΣ ΘΑ ΓΙΝΕΙ Η ΕΠΕΚΤΑΣΗ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ΒΑΣΗ  STARTER  220/240V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ΔΕΜΑΤΙΚΑ ΓΙΑ ΣΤΗΡΙΞΗ ΚΑΛΩΔΙΩΝ 250Χ4,8mm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ΔΕΜΑΤΙΚΑ ΓΙΑ ΣΤΗΡΙΞΗ ΚΑΛΩΔΙΩΝ 350x4,8mm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ΔΕΜΑΤΙΚΑ ΓΙΑ ΣΤΗΡΙΞΗ ΚΑΛΩΔΙΩΝ 450Χ4,8mm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ΔΙΑΚΟΠΤΗΣ ΚΟΜΜΙΤΑΤΕΡ LEGRAND CARIVA (ΧΩΝΕΥΤΟΣ) 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ΕΚΚΙΝΗΤΗΣ ΓΙΑ HQI 400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ΤΗΛΕΦΩΝΙΚΟ ΠΛΑΚΕ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ΚΑΝΑΛΙ ΗΛΕΚΤΡΟΛΟΓΙΚΟ ΕΠΙΤΟΙΧΟ 25Χ25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ΚΑΝΑΛΙ ΗΛΕΚΤΡΟΛΟΓΙΚΟ ΕΠΙΤΟΙΧΟ 40Χ40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ΚΑΝΑΛΙ ΗΛΕΚΤΡΟΛΟΓΙΚΟ ΑΥΤΟΚΟΛΛΗΤΟ ΕΠΙΤΟΙΧΟ ΛΕΥΚΟ 12Χ12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ΚΑΤΣΑΒΙΔΙΑ ΗΛΕΚΤΡΟΛΟΓΙΚΑ ΔΟΚΙΜΑΣΤΙΚΑ ΜΕΣΑΙΟΥ ΜΕΓΕΘΟΥΣ 250V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ΚΛΙΠΣ ΤΗΛΕΦΩΝΙΚΟ ΑΚΟΥΣΤΙΚΟΥ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ΚΛΙΠΣ  RJ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ΚΛΙΠΣ  RJ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 ΔΙΑΚΛΑΔΩΣΕΩΣ ΕΞΩΤΕΡΙΚΑ 10Χ10 (ΑΝΘΥΓΡΟΥ)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 ΔΙΑΚΛΑΔΩΣΕΩΣ ΕΞΩΤΕΡΙΚΑ 7,5Χ7,5 (ΑΝΘΥΓΡΟΥ)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ΚΟΥΤΙΑ ΔΙΑΚΛΑΔΩΣΕΩΣ ΣΤΡΟΓΓΥΛΑ (ΑΝΘΥΓΡΟΥ)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ΛΑΜΠΤΗΡΕΣ ΦΘΟΡΙΣΜΟΥ 36W/765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ΜΟΥΦΕΣ ΤΗΛΕΦΩΝΙΚΕΣ (ΘΗΛΥΚΟ ΣΕ ΘΗΛΥΚΟ) 8 ΠΟΛΙΚΗ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ΜΟΥΦΕΣ ΤΗΛΕΦΩΝΙΚΕΣ (ΘΗΛΥΚΟ ΣΕ ΘΗΛΥΚΟ) 6 ΠΟΛΙΚΗ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ΜΟΥΦΕΣ ΤΗΛΕΦΩΝΙΚΕΣ (ΑΡΣΕΝΙΚΟ ΣΕ 2 ΘΗΛΥΚΑ) 8 ΠΟΛΙΚΗ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ΜΟΥΦΕΣ ΤΗΛΕΦΩΝΙΚΕΣ (ΑΡΣΕΝΙΚΟ ΣΕ 2 ΘΗΛΥΚΑ) 6ΠΟΛΙΚΗ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ΜΠΟΥΤΟΝ ΠΑΝΙΚΟΥ ΜΕ ΤΖΑΜΑΚΙ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ΠΟΛΥΠΡΙΖΑ 5 ΘΕΣΕΩΝ ΑΝΟΙΓΟΜΕΝΑ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ΡΕΛΕ ΙΣΧΥΟΣ HAGER  ESC  425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ΡΕΛΕ ΙΣΧΥΟΣ HAGER  ESC 225S  25A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ΡΕΛΕ ΡΑΓΑΣ   HAGER ES  320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ΡΕΛΕ ΙΣΧΥΟΣ HAGER 3X40 A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ΣΕΙΡΗΝΑ ΕΞΩΤΕΡΙΚΟΥ ΧΩΡΟΥ ΓΙΑ ΣΥΣΤΗΜΑ ΠΥΡΑΝΙΧΝΕΥΣΗΣ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ΣΠΡΕΫ DUSTER /200ml (αέριο υπό πίεση για σκόνες)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ΣΠΡΕΫ PRINTER /200ml (καθαριστικό εκτυπωτών)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ΤΗΛΕΦΩΝΙΚΗ ΣΥΣΚΕΥΗ ΑΣΥΡΜΑΤΗ ΕΠΙΤΡΑΠΕΖΙΑ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ΤΗΛΕΦΩΝΙΚΗ ΣΥΣΚΕΥΗ ΕΝΣΥΡΜΑΤΗ ΕΠΙΤΡΑΠΕΖΙΑ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ΦΙΣ RCA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ΦΙΣ XLR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ΦΩΤΙΣΤΙΚΟ ΑΣΦΑΛΕΙΑΣ  OLYMPIA GR8  9LED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ΦΩΤΙΣΤΙΚΟ ΑΣΦΑΛΕΙΑΣ OLYMPIA GR 2000 /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slim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light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IP 40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ΦΩΤΟΚΥΤΤΑΡΟ ΜΕ ΑΝΙΧΝΕΥΤΗ ΚΙΝΗΣΗΣ (ΝΥΧΤΟΣ)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ΧΡΟΝΟΔΙΑΚΟΠΤΗΣ HAGER 50 ΗΖ 24Η 16A ΕΗ 011 ΜΕ ΕΦΕΔΡΕΙΑ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VGA TO VGA 15 ΜΕΤΡΩΝ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VGA TO VGA 20 ΜΕΤΡΩΝ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10mm²  ΜΑΥΡΟ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10 mm²  ΜΠΛΕ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16 mm²  ΜΑΥΡΟ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16 mm²  ΜΠΛΕ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ΠΑΧΥΜΕΤΡΟ ΨΗΦΙΑΚΟ 150 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ΠΥΚΝΩΤΗΣ ΓΙΑ HQI 400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ΝΤΟΥΙ ΣΚΑΦΩΝ ΦΘΟΡΙΣΜΟΥ ΑΣΦΑΛ. ΚΟΥΜΠΩΤΟ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ΚΑΛΩΔΙΟ UTP 200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CAT 5E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ΚΑΛΩΔΙΟ UTP 200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MHz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CAT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ΛΑΜΠΗΡΕΣ HQI 400 W DAYLIGHT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Pr="00921ED5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ΛΑΜΠΗΡΕΣ</w:t>
            </w:r>
            <w:r w:rsidRPr="00921ED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LED R63 6.0 W E27/3000 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ΛΑΜΠΗΡΕΣ GU 10 LED 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ΛΑΜΠΗΡΕΣ ΟΙΚΟΝΟΜΙΑΣ 23W/2700 K/ E27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ΛΑΜΠΤΗΡΕΣ PL -C  13W/840 /2 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ΛΑΜΠΕΣ  ΦΘΟΡΙΟΥ LED 1,20cm 230V 18W 4500K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ΝΑΙ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ΜΕΤΑΣΧΗΜΑΤΙΣΤΗΣ ΓΙΑ ΣΚΑΦΗ ΦΘΟΡΙΣΜΟΥ L 40W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ΜΟΝΩΤΙΚΕΣ ΤΑΙΝΙΕΣ(ΑΣΠΡΟ-ΜΑΥΡΟ ΧΡΩΜΑ)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9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ΣΚΑΦΗ ΦΘΟΡΙΟΥ ΑΛΟΥΜΙΝΙΟΥ (ΠΑΧΟΥΣ 2mm, ΔΙΑΣΤΑΣΕΩΝ 1,7m X 0,125m X 0,055m) ΛΕΥΚΗ ΔΕΚΑΓΩΝΗ ΑΦΛΕΚΤΗ ΓΙΑ ΔΥΟ ΛΑΜΠΕΣ  ΦΘΟΡΙΟΥ LED 1,20cm 230V 18W 4500K ΚΑΙ ΑΝΑΚΛΑΣΤΗΡΑ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ΤΡΙΠΟΛΙΚΟΣ ΑΣΦΑΛΕΙΟΑΠΟΖΕΥΚΤΗΣ XLP 00 ABB 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H05VV-U 3 x1,5 mm²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H05VV-U 3 x2,5 mm²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H05VV-U 2 x0,75 mm²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ΜΕΤΑΣΧΗΜΑΤΙΣΤΗΣ ΓΙΑ HQI 400 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 mm²  ΜΠΛΕ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H05V-U 1 mm²  ΑΣΠΡΟ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ΡΕΛΕ ΔΙΑΡΟΗΣ HAGER 4P  63 Α   30mA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ΜΕΤΑΓΩΓΙΚΟΣ ΔΙΑΚΟΠΤΗΣ HAGER  4P  63 Α  400V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ΚΑΛΩΔΙΟ ΣΙΛΙΚΟΝΗΣ 3 Χ 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ΔΙΑΚΟΠΤΕΣ ΡΑΓΑΣ 3 Χ 20 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ΛΑΜΠΑ 8W G5 ΓΙΑ ΦΩΤΙΣΤΙΚΟ ΑΣΦΑΛΕΙΑΣ OLYMPIA ELECTRONICS FSA-8203C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ΜΠΑΤΑΡΙΑ 3,6V 4ah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NiCa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ΓΙΑ ΦΩΤΙΣΤΙΚΟ ΑΣΦΑΛΕΙΑΣ OLYMPIA ELECTRONICS   FSA-8203C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ΦΩΤΟΚΥΤΤΑΡΟ ΗΜΕΡΑΣ-ΝΥΧΤΑΣ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ΑΣΦΑΛΕΙΑ DIAZED 35A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ΕΝΔΕΙΚΤΙΚΑ ΡΑΓΑΣ LED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ΤΡΥΠΑΝΙ SDS-PLUS 6mm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ΔΙΑΚΟΠΤΗΣ ΑΠΛΟΣ LEGRAND CARIVA (ΧΩΝΕΥΤΟΣ) 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ΣΩΛΗΝΑ FLEXIM 16mm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ΣΩΛΗΝΑ SI-BI 16mm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ΜΠΑΡΕΣ ΟΥΔΕΤΕΡΟΥ - ΓΕΙΩΣΕΩΣ ΓΙΑ ΠΙΝΑΚΑ 25mm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ΦΙΣ ΣΟΥΚΟ ΑΡΣΕΝΙΚΟ ΛΕΥΚΟ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ΠΡΙΖΕΣ ΣΟΥΚΟ ΧΩΝΕΥΤΕΣ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ΚΛΕΜΕΝΣ 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ΚΛΕΜΕΝΣ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ΚΛΕΜΕΝΣ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ΚΛΕΜΕΝΣ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ΠΡΕΣΣΑ ΑΚΡΟΔΕΚΤΩΝ ΟΡΕΙΧΑΛΚΙΝΩΝ 70-240 mm2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ΦΩΤΙΣΤΙΚΟ PL LED 6500K 30W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ΑΣΤΡΟΝΟΜΙΚΟΣ ΧΡΟΝΟΔΙΑΚΟΠΤΗΣ HAGER EE180 Ή ΙΣΟΔΥΝΑΜΟΣ ΣΕ ΤΕΧΝΙΚΑ ΧΑΡΑΚΤΗΡΙΣΤΙΚΑ ΚΑΙ ΔΙΑΣΤΑΣΕΙΣ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ΑΝΤΑΠΤΟΡΑΣ USB ΚΑΙ ΛΟΓΙΣΜΙΚΟ ΠΡΟΓΡΑΜΜΑΤΙΣΜΟΥ ΤΩΝ ΠΑΡΑΠΑΝΩ ΧΡΟΝΟΔΙΑΚΟΠΤΩΝ HAGER EG003U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ΝΟΒΟΠΑΝΟΒΙΔΕΣ 4Χ40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6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Fluke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T130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Voltage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Continuity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Tester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Ή ΙΣΟΔΥΝΑΜΟ ΣΕ ΤΕΧΝΙΚΑ ΧΑΡΑΚΤΗΡΙΣΤΙΚΑ ΚΑΙ ΔΙΑΣΤΑΣΕΙΣ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ΓΑΝΤΙΑ ΗΛΕΚΤΡΟΛΟΓΙΚΑ ΚΛΑΣΗ 2 17000V/20000V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ΚΟΝΤΑΡΙ ΧΕΙΡΙΣΜΟΥ Μ/Τα 45KV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ΔΟΚΙΜΑΣΤΙΚΟ Μ/ΤA 5-36KV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ΠΡΟΣΤΑΤΕΥΤΙΚΑ ΓΥΑΛΙΑ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ΚΡΑΝΟΣ ΠΡΟΣΤΑΤΕΥΤΙΚΟ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ΚΟΝΤΑΡΙ ΓΕΙΩΣΗΣ Μ/ΤA 36KV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τεμάχιο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A63D00" w:rsidRPr="00FC1C47" w:rsidTr="00270E2B">
        <w:trPr>
          <w:cantSplit/>
          <w:trHeight w:val="3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Pr="00FC1C47" w:rsidRDefault="00A63D00" w:rsidP="00A63D00">
            <w:pPr>
              <w:numPr>
                <w:ilvl w:val="0"/>
                <w:numId w:val="2"/>
              </w:numPr>
              <w:tabs>
                <w:tab w:val="left" w:pos="-37"/>
                <w:tab w:val="left" w:pos="0"/>
              </w:tabs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ΤΑΠΗΤΑΣ ΚΛΑΣΗ 3 3mm max26.5KV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μέτρο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D00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D00" w:rsidRPr="00FC1C47" w:rsidRDefault="00A63D00" w:rsidP="00270E2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A63D00" w:rsidRDefault="00A63D00" w:rsidP="00A63D00">
      <w:pPr>
        <w:spacing w:line="360" w:lineRule="auto"/>
        <w:ind w:left="720" w:right="57"/>
        <w:rPr>
          <w:b/>
          <w:sz w:val="22"/>
          <w:szCs w:val="22"/>
        </w:rPr>
      </w:pPr>
    </w:p>
    <w:tbl>
      <w:tblPr>
        <w:tblW w:w="9452" w:type="dxa"/>
        <w:jc w:val="center"/>
        <w:tblInd w:w="-130" w:type="dxa"/>
        <w:tblLook w:val="04A0" w:firstRow="1" w:lastRow="0" w:firstColumn="1" w:lastColumn="0" w:noHBand="0" w:noVBand="1"/>
      </w:tblPr>
      <w:tblGrid>
        <w:gridCol w:w="578"/>
        <w:gridCol w:w="4338"/>
        <w:gridCol w:w="1276"/>
        <w:gridCol w:w="1559"/>
        <w:gridCol w:w="1701"/>
      </w:tblGrid>
      <w:tr w:rsidR="00A63D00" w:rsidRPr="00A9036D" w:rsidTr="00270E2B">
        <w:trPr>
          <w:trHeight w:val="31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rPr>
                <w:rFonts w:ascii="Calibri" w:hAnsi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rPr>
                <w:sz w:val="22"/>
                <w:szCs w:val="22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jc w:val="center"/>
              <w:rPr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rPr>
                <w:sz w:val="22"/>
                <w:szCs w:val="22"/>
                <w:lang w:eastAsia="el-GR"/>
              </w:rPr>
            </w:pPr>
          </w:p>
        </w:tc>
      </w:tr>
      <w:tr w:rsidR="00A63D00" w:rsidRPr="00A9036D" w:rsidTr="00270E2B">
        <w:trPr>
          <w:trHeight w:val="435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rPr>
                <w:sz w:val="22"/>
                <w:szCs w:val="22"/>
                <w:lang w:eastAsia="el-GR"/>
              </w:rPr>
            </w:pPr>
          </w:p>
        </w:tc>
        <w:tc>
          <w:tcPr>
            <w:tcW w:w="88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3D00" w:rsidRPr="00A9036D" w:rsidRDefault="00A63D00" w:rsidP="00270E2B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A9036D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ΠΡΟΣΟΧΗ ΟΛΑ ΤΑ ΥΛΙΚΑ ΠΡΕΠΕΙ ΝΑ ΠΛΗΡΟΥΝ </w:t>
            </w:r>
            <w:r w:rsidRPr="00A9036D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l-GR"/>
              </w:rPr>
              <w:br/>
              <w:t xml:space="preserve">ΤΟ ΠΡΟΤΥΠΟ </w:t>
            </w:r>
            <w:r w:rsidRPr="00A9036D"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  <w:lang w:val="en-US" w:eastAsia="el-GR"/>
              </w:rPr>
              <w:t>IS</w:t>
            </w:r>
            <w:r w:rsidRPr="00A9036D"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  <w:lang w:eastAsia="el-GR"/>
              </w:rPr>
              <w:t>O 9001:2008</w:t>
            </w:r>
          </w:p>
        </w:tc>
      </w:tr>
    </w:tbl>
    <w:p w:rsidR="00606914" w:rsidRDefault="00606914"/>
    <w:sectPr w:rsidR="00606914" w:rsidSect="0034744B">
      <w:pgSz w:w="16838" w:h="11906" w:orient="landscape"/>
      <w:pgMar w:top="992" w:right="1440" w:bottom="709" w:left="851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41A"/>
    <w:multiLevelType w:val="hybridMultilevel"/>
    <w:tmpl w:val="61AC9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0847"/>
    <w:multiLevelType w:val="hybridMultilevel"/>
    <w:tmpl w:val="86F004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0"/>
    <w:rsid w:val="00606914"/>
    <w:rsid w:val="00A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Στυλ7"/>
    <w:basedOn w:val="a"/>
    <w:rsid w:val="00A63D0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l-GR"/>
    </w:rPr>
  </w:style>
  <w:style w:type="character" w:styleId="-">
    <w:name w:val="Hyperlink"/>
    <w:uiPriority w:val="99"/>
    <w:semiHidden/>
    <w:unhideWhenUsed/>
    <w:rsid w:val="00A63D00"/>
    <w:rPr>
      <w:strike w:val="0"/>
      <w:dstrike w:val="0"/>
      <w:color w:val="000000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A63D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3D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Στυλ7"/>
    <w:basedOn w:val="a"/>
    <w:rsid w:val="00A63D0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l-GR"/>
    </w:rPr>
  </w:style>
  <w:style w:type="character" w:styleId="-">
    <w:name w:val="Hyperlink"/>
    <w:uiPriority w:val="99"/>
    <w:semiHidden/>
    <w:unhideWhenUsed/>
    <w:rsid w:val="00A63D00"/>
    <w:rPr>
      <w:strike w:val="0"/>
      <w:dstrike w:val="0"/>
      <w:color w:val="000000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A63D0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3D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 Αποστολοπούλου</dc:creator>
  <cp:lastModifiedBy>Κατερίνα Αποστολοπούλου</cp:lastModifiedBy>
  <cp:revision>1</cp:revision>
  <dcterms:created xsi:type="dcterms:W3CDTF">2015-06-11T06:59:00Z</dcterms:created>
  <dcterms:modified xsi:type="dcterms:W3CDTF">2015-06-11T07:01:00Z</dcterms:modified>
</cp:coreProperties>
</file>